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3A" w:rsidRDefault="00AD2E3A" w:rsidP="00AD2E3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</w:pPr>
      <w:r w:rsidRPr="00AD2E3A"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  <w:t xml:space="preserve">Изменения в законодательстве о размещении заказов. 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  <w:t>Открытые аукционы в электронной форме. 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  <w:t>Методика обоснования начальной (максимальной) цены контракта.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lang w:eastAsia="ru-RU"/>
        </w:rPr>
        <w:t>Порядок и особенности составления Технического задания. </w:t>
      </w:r>
    </w:p>
    <w:p w:rsidR="00AD2E3A" w:rsidRPr="00AD2E3A" w:rsidRDefault="005B3943" w:rsidP="00AD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AD2E3A" w:rsidRP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Место проведения: г. Москва, </w:t>
      </w:r>
      <w:r w:rsidR="00B539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ул. Средняя первомайская д.3, </w:t>
      </w:r>
      <w:r w:rsidR="00B53957" w:rsidRPr="00B539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ЦРП ВАО г. Москвы,</w:t>
      </w:r>
      <w:r w:rsidR="00B539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конференц-зал «Вешняки»</w:t>
      </w:r>
    </w:p>
    <w:p w:rsidR="00AD2E3A" w:rsidRPr="00AD2E3A" w:rsidRDefault="002F158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Дата проведения: </w:t>
      </w:r>
      <w:r w:rsidR="00456B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06-07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декабря 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Лектор: </w:t>
      </w:r>
    </w:p>
    <w:p w:rsidR="00AD2E3A" w:rsidRP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proofErr w:type="spellStart"/>
      <w:r w:rsidRPr="00AD2E3A">
        <w:rPr>
          <w:rFonts w:ascii="Verdana" w:eastAsia="Times New Roman" w:hAnsi="Verdana" w:cs="Times New Roman"/>
          <w:b/>
          <w:bCs/>
          <w:i/>
          <w:iCs/>
          <w:color w:val="111111"/>
          <w:sz w:val="18"/>
          <w:szCs w:val="18"/>
          <w:lang w:eastAsia="ru-RU"/>
        </w:rPr>
        <w:t>Бабунов</w:t>
      </w:r>
      <w:proofErr w:type="spellEnd"/>
      <w:r w:rsidRPr="00AD2E3A">
        <w:rPr>
          <w:rFonts w:ascii="Verdana" w:eastAsia="Times New Roman" w:hAnsi="Verdana" w:cs="Times New Roman"/>
          <w:b/>
          <w:bCs/>
          <w:i/>
          <w:iCs/>
          <w:color w:val="111111"/>
          <w:sz w:val="18"/>
          <w:szCs w:val="18"/>
          <w:lang w:eastAsia="ru-RU"/>
        </w:rPr>
        <w:t xml:space="preserve"> Сергей Валерьевич - </w:t>
      </w:r>
      <w:r w:rsidRPr="00AD2E3A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ru-RU"/>
        </w:rPr>
        <w:t>опыт работы главным государственным инспектором в Управлении контроля размещения государственного заказа ФАС России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, </w:t>
      </w:r>
      <w:r w:rsidRPr="00AD2E3A">
        <w:rPr>
          <w:rFonts w:ascii="Verdana" w:eastAsia="Times New Roman" w:hAnsi="Verdana" w:cs="Times New Roman"/>
          <w:i/>
          <w:iCs/>
          <w:color w:val="111111"/>
          <w:sz w:val="18"/>
          <w:szCs w:val="18"/>
          <w:lang w:eastAsia="ru-RU"/>
        </w:rPr>
        <w:t>генеральный директор партнерского учебного центра ОАО «Единая электронная торговая площадка», аккредитованный лектор электронной площадки «Сбербанк-АСТ», лектор курсов повышения квалификации по 94-ФЗ и 223-ФЗ, эксперт-практик. </w:t>
      </w:r>
    </w:p>
    <w:p w:rsid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Программа семинара:</w:t>
      </w: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 </w:t>
      </w:r>
    </w:p>
    <w:p w:rsidR="00C00996" w:rsidRPr="00C00996" w:rsidRDefault="00C00996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111111"/>
          <w:sz w:val="18"/>
          <w:szCs w:val="18"/>
          <w:lang w:eastAsia="ru-RU"/>
        </w:rPr>
      </w:pPr>
      <w:r w:rsidRPr="00C00996">
        <w:rPr>
          <w:rFonts w:ascii="Verdana" w:eastAsia="Times New Roman" w:hAnsi="Verdana" w:cs="Times New Roman"/>
          <w:b/>
          <w:bCs/>
          <w:i/>
          <w:color w:val="111111"/>
          <w:sz w:val="18"/>
          <w:szCs w:val="18"/>
          <w:lang w:eastAsia="ru-RU"/>
        </w:rPr>
        <w:t>1-й день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09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vertAlign w:val="superscript"/>
          <w:lang w:eastAsia="ru-RU"/>
        </w:rPr>
        <w:t>40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-10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vertAlign w:val="superscript"/>
          <w:lang w:eastAsia="ru-RU"/>
        </w:rPr>
        <w:t>00 </w:t>
      </w: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Регистрация участников семинара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10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vertAlign w:val="superscript"/>
          <w:lang w:eastAsia="ru-RU"/>
        </w:rPr>
        <w:t>00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-18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vertAlign w:val="superscript"/>
          <w:lang w:eastAsia="ru-RU"/>
        </w:rPr>
        <w:t>00 </w:t>
      </w: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 xml:space="preserve">Актуальные изменения в законодательстве о размещении заказов на поставки товаров, </w:t>
      </w:r>
      <w:proofErr w:type="spellStart"/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вполнение</w:t>
      </w:r>
      <w:proofErr w:type="spellEnd"/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 xml:space="preserve"> работ, оказание услуг для государственных и муниципальных нужд. Открытые аукционы в электронной форме. Защита прав и законных интересов сторон размещения заказа.</w:t>
      </w:r>
    </w:p>
    <w:p w:rsidR="00AD2E3A" w:rsidRPr="00AD2E3A" w:rsidRDefault="00AD2E3A" w:rsidP="00AD2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1.      Изменения в законодательстве о размещении заказов на поставки товаров, выполнение работ, оказание услуг для государственных и  муниципальных нужд: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 xml:space="preserve">Правила формирования начальных (максимальных) цен контрактов (обоснование </w:t>
      </w:r>
      <w:proofErr w:type="gramStart"/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Н(</w:t>
      </w:r>
      <w:proofErr w:type="gramEnd"/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м)Ц);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Обязательное обеспечение исполнения контракта и исполнения условий (гарантии)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 контракта при  приобретении медицинского оборудования или товара стоимостью более 50 млн. </w:t>
      </w:r>
      <w:proofErr w:type="spellStart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руб</w:t>
      </w:r>
      <w:proofErr w:type="spellEnd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;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Право ряда учреждений размещать заказы без торгов и запросов котировок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до 400 тыс. руб. в квартал;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 xml:space="preserve">Правила формирования </w:t>
      </w:r>
      <w:proofErr w:type="gramStart"/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Н(</w:t>
      </w:r>
      <w:proofErr w:type="gramEnd"/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м)Ц для торгов на отдельные виды медоборудования 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(ПП РФ от 03.11.2011 №881);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ПП РФ от 26.12.2011 №1155 Положение о закупках лекарственных препаратов...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Письмо ФАС России от 13 февраля 2012г. №ИА/4178 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об определении </w:t>
      </w:r>
      <w:proofErr w:type="spellStart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сответствия</w:t>
      </w:r>
      <w:proofErr w:type="spellEnd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предоставляемого обеспечения </w:t>
      </w:r>
      <w:proofErr w:type="spellStart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испонения</w:t>
      </w:r>
      <w:proofErr w:type="spellEnd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контрактов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Применение преференций российским товарам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(приказ Минэкономразвития РФ от 12.03.2012 №120).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Изменения в Порядке оценки заявок на участие в конкурсе 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(постановление Правительства РФ от 28.03.2012 №265).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Дополнительные требования к участникам размещения заказа при закупке вещевого имущества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(Постановление Правительства РФ от 30.03.2012 №269)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Снижение платы с победителя открытых аукционов в электронной форме с 01.08.2012;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Возможность поставки товаров с улучшенными характеристиками и качеством - разъяснение ФАС России.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Проект Федеральной контрактной системы. Сравнение с 94-ФЗ.</w:t>
      </w:r>
    </w:p>
    <w:p w:rsidR="00AD2E3A" w:rsidRPr="00AD2E3A" w:rsidRDefault="00AD2E3A" w:rsidP="00AD2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Законодательство о сотрудничестве в сфере размещения государственного заказа между Россией, Белоруссией и Казахстаном (Таможенный союз).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</w:t>
      </w:r>
    </w:p>
    <w:p w:rsidR="00AD2E3A" w:rsidRPr="00AD2E3A" w:rsidRDefault="00AD2E3A" w:rsidP="00AD2E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2.      Открытый аукцион в электронной форме: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lastRenderedPageBreak/>
        <w:t>Электронный документооборот и использование электронно-цифровой подписи;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Порядок получения электронно-цифровой подписи;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Внутреннее регламентирование (разграничение) обязанностей и полномочий;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Понятие «Открытый аукцион в электронной форме»;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Создание и порядок работы аукционных комиссий при размещении заказа путём проведения открытого аукциона в электронной форме;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Подготовка извещения </w:t>
      </w:r>
      <w:proofErr w:type="gramStart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 проведении открытого аукциона в электронной форме на Официальном сайте РФ для размещения информации о размещении</w:t>
      </w:r>
      <w:proofErr w:type="gramEnd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заказов;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Обеспечение заявок на участие в аукционе в электронной форме;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Основные требования к подаче заявок  в форме электронного  документа;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Внесение изменений в Извещение. Отказ от проведения открытого аукциона в электронной форме;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Направление запроса о разъяснении положений аукционной документации;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Публикация разъяснений к аукционной документации;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Рассмотрение первых частей заявок;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Проведение открытого аукциона в электронной форме на электронной площадке.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Получение и рассмотрения вторых частей заявок, публикация итогового протокола;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Виды обеспечения исполнения контракта, порядок предоставления;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Направление протокола разногласий;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Заключение контракта. Отказ от заключения контракта;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proofErr w:type="gramStart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Контроль за</w:t>
      </w:r>
      <w:proofErr w:type="gramEnd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исполнением контракта;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Обзор функционала  Официального сайта РФ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для размещения информации о размещении заказов. Поиск информации о торгах и подписка на бесплатную рассылку;</w:t>
      </w:r>
    </w:p>
    <w:p w:rsidR="00AD2E3A" w:rsidRPr="00AD2E3A" w:rsidRDefault="00AD2E3A" w:rsidP="00AD2E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Обзор особенностей  работы  на электронных площадках: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 ЗАО «Сбербанк-АСТ», ОАО «Единая электронная торговая площадка», ООО «РТС-тендер», ГУП «Агентство по государственному заказу Республики Татарстан», ЗАО «ММВБ» - ЭТП </w:t>
      </w:r>
      <w:proofErr w:type="spellStart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Госзакупки</w:t>
      </w:r>
      <w:proofErr w:type="spellEnd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.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</w:t>
      </w:r>
    </w:p>
    <w:p w:rsidR="00AD2E3A" w:rsidRPr="00AD2E3A" w:rsidRDefault="00AD2E3A" w:rsidP="00AD2E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3.      Защита прав и законных интересов заказчиков и участников при размещении заказа в форме открытого аукциона в электронной форме:</w:t>
      </w:r>
    </w:p>
    <w:p w:rsidR="00AD2E3A" w:rsidRPr="00AD2E3A" w:rsidRDefault="00AD2E3A" w:rsidP="00AD2E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Контроль электронных торгов. Создание и работа "независимого регистратора";</w:t>
      </w:r>
    </w:p>
    <w:p w:rsidR="00AD2E3A" w:rsidRPr="00AD2E3A" w:rsidRDefault="00AD2E3A" w:rsidP="00AD2E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Порядок обжалования действий/бездействия заказчика, уполномоченного органа, специализированной организации, аукционной комиссии, оператора электронной площадки.</w:t>
      </w:r>
    </w:p>
    <w:p w:rsidR="00AD2E3A" w:rsidRPr="00AD2E3A" w:rsidRDefault="00AD2E3A" w:rsidP="00AD2E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Форма и содержание жалобы.</w:t>
      </w:r>
    </w:p>
    <w:p w:rsidR="00AD2E3A" w:rsidRPr="00AD2E3A" w:rsidRDefault="00AD2E3A" w:rsidP="00AD2E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Порядок рассмотрения жалобы.</w:t>
      </w:r>
    </w:p>
    <w:p w:rsidR="00AD2E3A" w:rsidRPr="00AD2E3A" w:rsidRDefault="00AD2E3A" w:rsidP="00AD2E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Порядок проведения внеплановой проверки.</w:t>
      </w:r>
    </w:p>
    <w:p w:rsidR="00AD2E3A" w:rsidRPr="00AD2E3A" w:rsidRDefault="00AD2E3A" w:rsidP="00AD2E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Варианты результатов рассмотрения жалоб, проведения внеплановых проверок.</w:t>
      </w:r>
    </w:p>
    <w:p w:rsidR="00AD2E3A" w:rsidRPr="00AD2E3A" w:rsidRDefault="00AD2E3A" w:rsidP="00AD2E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Разбор практических ситуаций</w:t>
      </w:r>
    </w:p>
    <w:p w:rsidR="00AD2E3A" w:rsidRPr="00AD2E3A" w:rsidRDefault="00AD2E3A" w:rsidP="00AD2E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Административная ответственность в сфере размещения заказов;</w:t>
      </w:r>
    </w:p>
    <w:p w:rsidR="00AD2E3A" w:rsidRPr="00AD2E3A" w:rsidRDefault="00AD2E3A" w:rsidP="00AD2E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Обзор разъяснительных писем Минэкономразвития России и ФАС России по проблемным вопросам размещения заказов.</w:t>
      </w:r>
    </w:p>
    <w:p w:rsidR="00AD2E3A" w:rsidRP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Ответы на вопросы слушателей и консультирование</w:t>
      </w:r>
    </w:p>
    <w:p w:rsidR="00AD2E3A" w:rsidRPr="00C00996" w:rsidRDefault="005B3943" w:rsidP="00C0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111" stroked="f"/>
        </w:pict>
      </w:r>
    </w:p>
    <w:p w:rsidR="00C00996" w:rsidRDefault="00C00996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11111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11111"/>
          <w:sz w:val="18"/>
          <w:szCs w:val="18"/>
          <w:lang w:eastAsia="ru-RU"/>
        </w:rPr>
        <w:t>2-й день</w:t>
      </w:r>
      <w:r w:rsidR="00AD2E3A" w:rsidRPr="00AD2E3A">
        <w:rPr>
          <w:rFonts w:ascii="Verdana" w:eastAsia="Times New Roman" w:hAnsi="Verdana" w:cs="Times New Roman"/>
          <w:b/>
          <w:bCs/>
          <w:i/>
          <w:iCs/>
          <w:color w:val="111111"/>
          <w:sz w:val="18"/>
          <w:szCs w:val="18"/>
          <w:lang w:eastAsia="ru-RU"/>
        </w:rPr>
        <w:t> 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10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vertAlign w:val="superscript"/>
          <w:lang w:eastAsia="ru-RU"/>
        </w:rPr>
        <w:t>00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-18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vertAlign w:val="superscript"/>
          <w:lang w:eastAsia="ru-RU"/>
        </w:rPr>
        <w:t>00 </w:t>
      </w: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Методика обоснования начальной (максимальной) цены контракта/договора. Порядок и особенности составления Технического задания. Заключение контракта/договора и приемка товаров (работ, услуг).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 </w:t>
      </w:r>
    </w:p>
    <w:p w:rsidR="00AD2E3A" w:rsidRPr="00AD2E3A" w:rsidRDefault="00AD2E3A" w:rsidP="00AD2E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1.    Правовые основы обоснования Начальной (максимальной) цены контракта/договора: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Принципы бюджетной системы РФ.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Требования к обоснованию Начальной (максимальной) цены в 94-ФЗ, ФКС.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Проект методики расчета (начальной) максимальной цены контракта Министерства экономического развития РФ.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 xml:space="preserve">Постановление Правительства Москвы от 27.02.2012 № 68-ПП «Порядок формирования начальной (максимальной) цены государственных контрактов и гражданско-правовых договоров при размещении заказов на поставки товаров, выполнение работ, оказание </w:t>
      </w: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lastRenderedPageBreak/>
        <w:t>услуг, финансирование которых осуществляется с привлечением средств бюджета Москвы»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Базовые положения в подходах к обоснованию Начальной (максимальной) цены контракта/договора.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Специфика планирования и расходования средств.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Источники ценовой информации, особенности их использования и достоверность сведений.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Методы поиска и сбора информации о цене единицы товара/работы/услуги.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proofErr w:type="gramStart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Базовые методы расчета начальной (максимальной) цены контракта/договора </w:t>
      </w: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(рыночный метод, по аналогам, ресурсный (сметный), параметрический метод)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и способы их комбинирования).</w:t>
      </w:r>
      <w:proofErr w:type="gramEnd"/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Базовые методы расчета начальной (максимальной) цены контракта/договора в ФКС </w:t>
      </w: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(нормативный метод, метод одной цены, тарифный метод, метод индексации, запросный метод, проектно-сметный метод, метод расчета удельной цены основного параметра) 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и способы их комбинирования.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Поправки к ценам (на условия поставки товаров, на условия платежа, на обеспечение исполнения контракта/договора,  на сопутствующие услуги, на налоги и пошлины, на сроки, на объем поставки, на региональные коэффициенты (индексы), на способ размещения заказа).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Методы определения начальной (максимальной) цены контракта/договора при размещении заказов на поставку товаров, выполнение работ, оказание услуг.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Особенности определения начальной (максимальной) цены контракта/договора при размещении заказов на: выполнение научно – исследовательских, опытно – конструкторских и технологических работ;  </w:t>
      </w:r>
      <w:proofErr w:type="spellStart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энергосервис</w:t>
      </w:r>
      <w:proofErr w:type="spellEnd"/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; оказание финансовых услуг; закупку медицинского оборудования и лекарственных препаратов.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Типовые ошибки при определении начальной (максимальной) цены контракта/договора.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Контроль, за определением начальной (максимальной) цены контракта/договора.</w:t>
      </w:r>
    </w:p>
    <w:p w:rsidR="00AD2E3A" w:rsidRPr="00AD2E3A" w:rsidRDefault="00AD2E3A" w:rsidP="00AD2E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Ответственность за неправильное обоснование начальной (максимальной) цены.</w:t>
      </w:r>
    </w:p>
    <w:p w:rsidR="00AD2E3A" w:rsidRPr="00AD2E3A" w:rsidRDefault="00AD2E3A" w:rsidP="00AD2E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2.    Порядок составления технического задания.</w:t>
      </w:r>
    </w:p>
    <w:p w:rsidR="00AD2E3A" w:rsidRPr="00AD2E3A" w:rsidRDefault="00AD2E3A" w:rsidP="00AD2E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Национальная система стандартизации Российской Федерации. Федеральный закон  от 27  декабря 2002 года N 184-ФЗ «О техническом регулировании»:</w:t>
      </w:r>
    </w:p>
    <w:p w:rsidR="00AD2E3A" w:rsidRPr="00AD2E3A" w:rsidRDefault="00AD2E3A" w:rsidP="00AD2E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национальная система стандартизации: условия и порядок проведения стандартизации, декларация о соответствии и сертификат соответствия,</w:t>
      </w:r>
    </w:p>
    <w:p w:rsidR="00AD2E3A" w:rsidRPr="00AD2E3A" w:rsidRDefault="00AD2E3A" w:rsidP="00AD2E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единый перечень продукции, подлежащей обязательной сертификации, и единый перечень продукции, подтверждение соответствия         которой осуществляется в форме принятия декларации о соответствии,</w:t>
      </w:r>
    </w:p>
    <w:p w:rsidR="00AD2E3A" w:rsidRPr="00AD2E3A" w:rsidRDefault="00AD2E3A" w:rsidP="00AD2E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национальные технические регламенты на товары, работы и услуги,</w:t>
      </w:r>
    </w:p>
    <w:p w:rsidR="00AD2E3A" w:rsidRPr="00AD2E3A" w:rsidRDefault="00AD2E3A" w:rsidP="00AD2E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Требования к товарам – </w:t>
      </w: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ГОСТы, СНиПы, СанПиНы,</w:t>
      </w:r>
    </w:p>
    <w:p w:rsidR="00AD2E3A" w:rsidRPr="00AD2E3A" w:rsidRDefault="00AD2E3A" w:rsidP="00AD2E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Лицензирование деятельности участников размещения заказа,</w:t>
      </w:r>
    </w:p>
    <w:p w:rsidR="00AD2E3A" w:rsidRPr="00AD2E3A" w:rsidRDefault="00AD2E3A" w:rsidP="00AD2E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Требования к Формированию лотов,</w:t>
      </w:r>
    </w:p>
    <w:p w:rsidR="00AD2E3A" w:rsidRPr="00AD2E3A" w:rsidRDefault="00AD2E3A" w:rsidP="00AD2E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Требования к содержанию Технического задания в Федеральной контрактной системе.</w:t>
      </w:r>
    </w:p>
    <w:p w:rsidR="00AD2E3A" w:rsidRP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</w:t>
      </w:r>
    </w:p>
    <w:p w:rsidR="00AD2E3A" w:rsidRPr="00AD2E3A" w:rsidRDefault="00AD2E3A" w:rsidP="00AD2E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3.    Техническое задание на закупку товаров:</w:t>
      </w:r>
    </w:p>
    <w:p w:rsidR="00AD2E3A" w:rsidRPr="00AD2E3A" w:rsidRDefault="00AD2E3A" w:rsidP="00AD2E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методы составления требований к товарам,</w:t>
      </w:r>
    </w:p>
    <w:p w:rsidR="00AD2E3A" w:rsidRPr="00AD2E3A" w:rsidRDefault="00AD2E3A" w:rsidP="00AD2E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товарный знак и эквивалент,</w:t>
      </w:r>
    </w:p>
    <w:p w:rsidR="00AD2E3A" w:rsidRPr="00AD2E3A" w:rsidRDefault="00AD2E3A" w:rsidP="00AD2E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требования к поставке и доставке товара,</w:t>
      </w:r>
    </w:p>
    <w:p w:rsidR="00AD2E3A" w:rsidRPr="00AD2E3A" w:rsidRDefault="00AD2E3A" w:rsidP="00AD2E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закупки запасных частей и расходных материалов,</w:t>
      </w:r>
    </w:p>
    <w:p w:rsidR="00AD2E3A" w:rsidRPr="00AD2E3A" w:rsidRDefault="00AD2E3A" w:rsidP="00AD2E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приемка товара заказчиком.</w:t>
      </w:r>
    </w:p>
    <w:p w:rsidR="00AD2E3A" w:rsidRPr="00AD2E3A" w:rsidRDefault="00AD2E3A" w:rsidP="00AD2E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типовые технические задания, типовые ошибки по практике ФАС</w:t>
      </w:r>
    </w:p>
    <w:p w:rsidR="00AD2E3A" w:rsidRPr="00AD2E3A" w:rsidRDefault="00AD2E3A" w:rsidP="00AD2E3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4.    Техническое задание на закупку работ:</w:t>
      </w:r>
    </w:p>
    <w:p w:rsidR="00AD2E3A" w:rsidRPr="00AD2E3A" w:rsidRDefault="00AD2E3A" w:rsidP="00AD2E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нормативное регулирование закупки работ для государственных и муниципальных нужд, саморегулируемые организации,</w:t>
      </w:r>
    </w:p>
    <w:p w:rsidR="00AD2E3A" w:rsidRPr="00AD2E3A" w:rsidRDefault="00AD2E3A" w:rsidP="00AD2E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структура технического задания,</w:t>
      </w:r>
    </w:p>
    <w:p w:rsidR="00AD2E3A" w:rsidRPr="00AD2E3A" w:rsidRDefault="00AD2E3A" w:rsidP="00AD2E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составление требований к работам,</w:t>
      </w:r>
    </w:p>
    <w:p w:rsidR="00AD2E3A" w:rsidRPr="00AD2E3A" w:rsidRDefault="00AD2E3A" w:rsidP="00AD2E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применяемые материалы,</w:t>
      </w:r>
    </w:p>
    <w:p w:rsidR="00AD2E3A" w:rsidRPr="00AD2E3A" w:rsidRDefault="00AD2E3A" w:rsidP="00AD2E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приемка работ заказчиком,</w:t>
      </w:r>
    </w:p>
    <w:p w:rsidR="00AD2E3A" w:rsidRPr="00AD2E3A" w:rsidRDefault="00AD2E3A" w:rsidP="00AD2E3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типовые технические задания, типовые ошибки по практике ФАС.</w:t>
      </w:r>
    </w:p>
    <w:p w:rsidR="00AD2E3A" w:rsidRPr="00AD2E3A" w:rsidRDefault="00AD2E3A" w:rsidP="00AD2E3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5.    Техническое задание на закупку услуг:</w:t>
      </w:r>
    </w:p>
    <w:p w:rsidR="00AD2E3A" w:rsidRPr="00AD2E3A" w:rsidRDefault="00AD2E3A" w:rsidP="00AD2E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составление требований к услугам,</w:t>
      </w:r>
    </w:p>
    <w:p w:rsidR="00AD2E3A" w:rsidRPr="00AD2E3A" w:rsidRDefault="00AD2E3A" w:rsidP="00AD2E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lastRenderedPageBreak/>
        <w:t>образовательные услуги,</w:t>
      </w:r>
    </w:p>
    <w:p w:rsidR="00AD2E3A" w:rsidRPr="00AD2E3A" w:rsidRDefault="00AD2E3A" w:rsidP="00AD2E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приемка услуг заказчиком,</w:t>
      </w:r>
    </w:p>
    <w:p w:rsidR="00AD2E3A" w:rsidRPr="00AD2E3A" w:rsidRDefault="00AD2E3A" w:rsidP="00AD2E3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типовые технические задания, типовые ошибки по практике ФАС</w:t>
      </w:r>
    </w:p>
    <w:p w:rsidR="00AD2E3A" w:rsidRP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</w:t>
      </w:r>
    </w:p>
    <w:p w:rsidR="00AD2E3A" w:rsidRP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    1.</w:t>
      </w: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 6.     Контракты/договора и  приемка товаров, работ, услуг</w:t>
      </w:r>
    </w:p>
    <w:p w:rsidR="00AD2E3A" w:rsidRPr="00AD2E3A" w:rsidRDefault="00AD2E3A" w:rsidP="00AD2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Основные обязательные разделы контракта/договора,</w:t>
      </w:r>
    </w:p>
    <w:p w:rsidR="00AD2E3A" w:rsidRPr="00AD2E3A" w:rsidRDefault="00AD2E3A" w:rsidP="00AD2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Законодательная база - регулирующая порядок приемки товаров, работ, услуг,</w:t>
      </w:r>
    </w:p>
    <w:p w:rsidR="00AD2E3A" w:rsidRPr="00AD2E3A" w:rsidRDefault="00AD2E3A" w:rsidP="00AD2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Требования к порядку приемки,</w:t>
      </w:r>
    </w:p>
    <w:p w:rsidR="00AD2E3A" w:rsidRPr="00AD2E3A" w:rsidRDefault="00AD2E3A" w:rsidP="00AD2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Описание порядка приемки,</w:t>
      </w:r>
    </w:p>
    <w:p w:rsidR="00AD2E3A" w:rsidRPr="00AD2E3A" w:rsidRDefault="00AD2E3A" w:rsidP="00AD2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Проверка (инспекция) товаров, работ, услуг,</w:t>
      </w:r>
    </w:p>
    <w:p w:rsidR="00AD2E3A" w:rsidRPr="00AD2E3A" w:rsidRDefault="00AD2E3A" w:rsidP="00AD2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Правила предъявления претензий заказчиком к качеству, количеству товаров, работ, услуг,</w:t>
      </w:r>
    </w:p>
    <w:p w:rsidR="00AD2E3A" w:rsidRPr="00AD2E3A" w:rsidRDefault="00AD2E3A" w:rsidP="00AD2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Ответственность за   ненадлежащее исполнение этапов, несоблюдение этапов,</w:t>
      </w:r>
    </w:p>
    <w:p w:rsidR="00AD2E3A" w:rsidRPr="00AD2E3A" w:rsidRDefault="00AD2E3A" w:rsidP="00AD2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несоблюдение срока исполнения этапов.  Применение штрафных санкций.</w:t>
      </w:r>
    </w:p>
    <w:p w:rsidR="00AD2E3A" w:rsidRPr="00AD2E3A" w:rsidRDefault="00AD2E3A" w:rsidP="00AD2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Требования к порядку приемки в Федеральной контрактной системе.</w:t>
      </w: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b/>
          <w:bCs/>
          <w:color w:val="111111"/>
          <w:sz w:val="18"/>
          <w:szCs w:val="18"/>
          <w:lang w:eastAsia="ru-RU"/>
        </w:rPr>
        <w:t>Ответы на вопросы. Консультирование слушателей.</w:t>
      </w: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Pr="00AD2E3A" w:rsidRDefault="00AD2E3A" w:rsidP="00AD2E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</w:p>
    <w:p w:rsidR="00AD2E3A" w:rsidRPr="00AD2E3A" w:rsidRDefault="005B3943" w:rsidP="00AD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111" stroked="f"/>
        </w:pict>
      </w:r>
    </w:p>
    <w:p w:rsid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Стоимость участия в семинаре: </w:t>
      </w:r>
      <w:r w:rsidR="005B3943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18</w:t>
      </w: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000 руб./чел. При группе от 3-х человек - специальные цены.</w:t>
      </w:r>
    </w:p>
    <w:p w:rsidR="00AD2E3A" w:rsidRPr="00AD2E3A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В стоимость включены: обеды, раздаточный материал, сертификат.</w:t>
      </w:r>
    </w:p>
    <w:p w:rsidR="00AD2E3A" w:rsidRPr="00AD2E3A" w:rsidRDefault="005B3943" w:rsidP="00AD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111" stroked="f"/>
        </w:pict>
      </w:r>
    </w:p>
    <w:p w:rsidR="002879FF" w:rsidRDefault="00AD2E3A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6"/>
          <w:szCs w:val="16"/>
          <w:lang w:eastAsia="ru-RU"/>
        </w:rPr>
      </w:pPr>
      <w:r w:rsidRPr="00AD2E3A">
        <w:rPr>
          <w:rFonts w:ascii="Verdana" w:eastAsia="Times New Roman" w:hAnsi="Verdana" w:cs="Times New Roman"/>
          <w:color w:val="111111"/>
          <w:sz w:val="16"/>
          <w:szCs w:val="16"/>
          <w:lang w:eastAsia="ru-RU"/>
        </w:rPr>
        <w:t>По вопросам участия в семинаре просим обращаться в  ООО «ИНФОЦЕНТР» по  телефону в г. Москве:  + 7 (495) 989-57-37</w:t>
      </w:r>
    </w:p>
    <w:p w:rsidR="004D142D" w:rsidRPr="00F26884" w:rsidRDefault="004D142D" w:rsidP="004D142D">
      <w:pPr>
        <w:spacing w:line="200" w:lineRule="exac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ЗАЯВКА НА УЧАСТИЕ В СЕМИНАРЕ</w:t>
      </w:r>
    </w:p>
    <w:p w:rsidR="004D142D" w:rsidRDefault="004D142D" w:rsidP="004D142D">
      <w:pPr>
        <w:spacing w:line="2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</w:t>
      </w:r>
    </w:p>
    <w:p w:rsidR="004D142D" w:rsidRPr="00B471FF" w:rsidRDefault="004D142D" w:rsidP="004D142D">
      <w:pPr>
        <w:spacing w:line="200" w:lineRule="exact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г. Москва, ООО «</w:t>
      </w:r>
      <w:proofErr w:type="spellStart"/>
      <w:r>
        <w:rPr>
          <w:rFonts w:ascii="Verdana" w:hAnsi="Verdana"/>
          <w:i/>
          <w:sz w:val="18"/>
          <w:szCs w:val="18"/>
        </w:rPr>
        <w:t>Инфоцентр</w:t>
      </w:r>
      <w:proofErr w:type="spellEnd"/>
      <w:r>
        <w:rPr>
          <w:rFonts w:ascii="Verdana" w:hAnsi="Verdana"/>
          <w:i/>
          <w:sz w:val="18"/>
          <w:szCs w:val="18"/>
        </w:rPr>
        <w:t xml:space="preserve">»,  </w:t>
      </w:r>
      <w:r w:rsidRPr="00F26884">
        <w:rPr>
          <w:rFonts w:ascii="Verdana" w:hAnsi="Verdana"/>
          <w:i/>
          <w:sz w:val="18"/>
          <w:szCs w:val="18"/>
        </w:rPr>
        <w:t>тел</w:t>
      </w:r>
      <w:r w:rsidRPr="00B471FF">
        <w:rPr>
          <w:rFonts w:ascii="Verdana" w:hAnsi="Verdana"/>
          <w:i/>
          <w:sz w:val="18"/>
          <w:szCs w:val="18"/>
        </w:rPr>
        <w:t>. 7 (495) 989-57-37</w:t>
      </w:r>
      <w:r>
        <w:rPr>
          <w:rFonts w:ascii="Verdana" w:hAnsi="Verdana"/>
          <w:i/>
          <w:sz w:val="18"/>
          <w:szCs w:val="18"/>
        </w:rPr>
        <w:t>,</w:t>
      </w:r>
      <w:r w:rsidRPr="00B471FF">
        <w:rPr>
          <w:rFonts w:ascii="Verdana" w:hAnsi="Verdana"/>
          <w:i/>
          <w:sz w:val="18"/>
          <w:szCs w:val="18"/>
        </w:rPr>
        <w:t xml:space="preserve">  </w:t>
      </w:r>
      <w:r w:rsidRPr="00F26884">
        <w:rPr>
          <w:rFonts w:ascii="Verdana" w:hAnsi="Verdana"/>
          <w:i/>
          <w:sz w:val="18"/>
          <w:szCs w:val="18"/>
          <w:lang w:val="en-US"/>
        </w:rPr>
        <w:t>e</w:t>
      </w:r>
      <w:r w:rsidRPr="00B471FF">
        <w:rPr>
          <w:rFonts w:ascii="Verdana" w:hAnsi="Verdana"/>
          <w:i/>
          <w:sz w:val="18"/>
          <w:szCs w:val="18"/>
        </w:rPr>
        <w:t>-</w:t>
      </w:r>
      <w:r w:rsidRPr="00F26884">
        <w:rPr>
          <w:rFonts w:ascii="Verdana" w:hAnsi="Verdana"/>
          <w:i/>
          <w:sz w:val="18"/>
          <w:szCs w:val="18"/>
          <w:lang w:val="en-US"/>
        </w:rPr>
        <w:t>mail</w:t>
      </w:r>
      <w:r w:rsidRPr="00B471FF">
        <w:rPr>
          <w:rFonts w:ascii="Verdana" w:hAnsi="Verdana"/>
          <w:i/>
          <w:sz w:val="18"/>
          <w:szCs w:val="18"/>
        </w:rPr>
        <w:t xml:space="preserve">:  </w:t>
      </w:r>
      <w:proofErr w:type="spellStart"/>
      <w:r w:rsidRPr="00F26884">
        <w:rPr>
          <w:rFonts w:ascii="Verdana" w:hAnsi="Verdana"/>
          <w:i/>
          <w:sz w:val="18"/>
          <w:szCs w:val="18"/>
          <w:lang w:val="en-US"/>
        </w:rPr>
        <w:t>inffocentr</w:t>
      </w:r>
      <w:proofErr w:type="spellEnd"/>
      <w:r w:rsidRPr="00B471FF">
        <w:rPr>
          <w:rFonts w:ascii="Verdana" w:hAnsi="Verdana"/>
          <w:i/>
          <w:sz w:val="18"/>
          <w:szCs w:val="18"/>
        </w:rPr>
        <w:t>@</w:t>
      </w:r>
      <w:proofErr w:type="spellStart"/>
      <w:r w:rsidRPr="00F26884">
        <w:rPr>
          <w:rFonts w:ascii="Verdana" w:hAnsi="Verdana"/>
          <w:i/>
          <w:sz w:val="17"/>
          <w:szCs w:val="17"/>
          <w:shd w:val="clear" w:color="auto" w:fill="FFFFFF"/>
          <w:lang w:val="en-US"/>
        </w:rPr>
        <w:t>gmail</w:t>
      </w:r>
      <w:proofErr w:type="spellEnd"/>
      <w:r w:rsidRPr="00B471FF">
        <w:rPr>
          <w:rFonts w:ascii="Verdana" w:hAnsi="Verdana"/>
          <w:i/>
          <w:sz w:val="17"/>
          <w:szCs w:val="17"/>
          <w:shd w:val="clear" w:color="auto" w:fill="FFFFFF"/>
        </w:rPr>
        <w:t>.</w:t>
      </w:r>
      <w:r w:rsidRPr="00F26884">
        <w:rPr>
          <w:rFonts w:ascii="Verdana" w:hAnsi="Verdana"/>
          <w:i/>
          <w:sz w:val="17"/>
          <w:szCs w:val="17"/>
          <w:shd w:val="clear" w:color="auto" w:fill="FFFFFF"/>
          <w:lang w:val="en-US"/>
        </w:rPr>
        <w:t>com</w:t>
      </w:r>
    </w:p>
    <w:p w:rsidR="004D142D" w:rsidRPr="00B471FF" w:rsidRDefault="004D142D" w:rsidP="004D142D">
      <w:pPr>
        <w:spacing w:line="200" w:lineRule="exact"/>
        <w:jc w:val="both"/>
        <w:rPr>
          <w:rFonts w:ascii="Verdana" w:hAnsi="Verdana"/>
          <w:sz w:val="18"/>
          <w:szCs w:val="18"/>
        </w:rPr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D142D" w:rsidRPr="00220869" w:rsidTr="00D4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9" w:type="dxa"/>
          </w:tcPr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B77311">
              <w:rPr>
                <w:rFonts w:ascii="Verdana" w:hAnsi="Verdana"/>
                <w:sz w:val="18"/>
                <w:szCs w:val="18"/>
              </w:rPr>
              <w:t>Название семинара: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4D142D" w:rsidRPr="00220869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B77311">
              <w:rPr>
                <w:rFonts w:ascii="Verdana" w:hAnsi="Verdana"/>
                <w:sz w:val="18"/>
                <w:szCs w:val="18"/>
              </w:rPr>
              <w:t>Дата оформления заявки:</w:t>
            </w:r>
          </w:p>
        </w:tc>
      </w:tr>
      <w:tr w:rsidR="004D142D" w:rsidRPr="00220869" w:rsidTr="00D4306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Pr="00FE2D23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220869">
              <w:rPr>
                <w:rFonts w:ascii="Verdana" w:hAnsi="Verdana"/>
                <w:sz w:val="18"/>
                <w:szCs w:val="18"/>
              </w:rPr>
              <w:t xml:space="preserve">Организация: </w:t>
            </w:r>
          </w:p>
        </w:tc>
      </w:tr>
      <w:tr w:rsidR="004D142D" w:rsidRPr="00220869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D142D" w:rsidRPr="00220869" w:rsidTr="00D4306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D75FC3">
              <w:rPr>
                <w:rFonts w:ascii="Verdana" w:hAnsi="Verdana"/>
                <w:sz w:val="18"/>
                <w:szCs w:val="18"/>
              </w:rPr>
              <w:t>Юридический адрес:</w:t>
            </w:r>
          </w:p>
        </w:tc>
      </w:tr>
      <w:tr w:rsidR="004D142D" w:rsidRPr="00220869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D75FC3">
              <w:rPr>
                <w:rFonts w:ascii="Verdana" w:hAnsi="Verdana"/>
                <w:sz w:val="18"/>
                <w:szCs w:val="18"/>
              </w:rPr>
              <w:t>Почтовый адрес:</w:t>
            </w:r>
          </w:p>
        </w:tc>
      </w:tr>
      <w:tr w:rsidR="004D142D" w:rsidRPr="00220869" w:rsidTr="00D430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D142D" w:rsidRPr="00220869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D75FC3">
              <w:rPr>
                <w:rFonts w:ascii="Verdana" w:hAnsi="Verdana"/>
                <w:sz w:val="18"/>
                <w:szCs w:val="18"/>
              </w:rPr>
              <w:t>Код города:                                         Телефоны:</w:t>
            </w:r>
          </w:p>
        </w:tc>
      </w:tr>
      <w:tr w:rsidR="004D142D" w:rsidRPr="00220869" w:rsidTr="00D4306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D75FC3">
              <w:rPr>
                <w:rFonts w:ascii="Verdana" w:hAnsi="Verdana"/>
                <w:sz w:val="18"/>
                <w:szCs w:val="18"/>
              </w:rPr>
              <w:t>Факс:                                                           E-</w:t>
            </w:r>
            <w:proofErr w:type="spellStart"/>
            <w:r w:rsidRPr="00D75FC3">
              <w:rPr>
                <w:rFonts w:ascii="Verdana" w:hAnsi="Verdana"/>
                <w:sz w:val="18"/>
                <w:szCs w:val="18"/>
              </w:rPr>
              <w:t>mail</w:t>
            </w:r>
            <w:proofErr w:type="spellEnd"/>
            <w:r w:rsidRPr="00D75FC3">
              <w:rPr>
                <w:rFonts w:ascii="Verdana" w:hAnsi="Verdana"/>
                <w:sz w:val="18"/>
                <w:szCs w:val="18"/>
              </w:rPr>
              <w:t xml:space="preserve">:  </w:t>
            </w:r>
          </w:p>
        </w:tc>
      </w:tr>
      <w:tr w:rsidR="004D142D" w:rsidRPr="00220869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D75FC3">
              <w:rPr>
                <w:rFonts w:ascii="Verdana" w:hAnsi="Verdana"/>
                <w:sz w:val="18"/>
                <w:szCs w:val="18"/>
              </w:rPr>
              <w:t>Руководитель организации:</w:t>
            </w:r>
          </w:p>
        </w:tc>
      </w:tr>
      <w:tr w:rsidR="004D142D" w:rsidRPr="00220869" w:rsidTr="00D4306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D75FC3">
              <w:rPr>
                <w:rFonts w:ascii="Verdana" w:hAnsi="Verdana"/>
                <w:sz w:val="18"/>
                <w:szCs w:val="18"/>
              </w:rPr>
              <w:t>Должность руководителя организации:</w:t>
            </w:r>
          </w:p>
        </w:tc>
      </w:tr>
      <w:tr w:rsidR="004D142D" w:rsidRPr="00220869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75FC3">
              <w:rPr>
                <w:rFonts w:ascii="Verdana" w:hAnsi="Verdana"/>
                <w:sz w:val="18"/>
                <w:szCs w:val="18"/>
              </w:rPr>
              <w:t>Действующ</w:t>
            </w:r>
            <w:r>
              <w:rPr>
                <w:rFonts w:ascii="Verdana" w:hAnsi="Verdana"/>
                <w:sz w:val="18"/>
                <w:szCs w:val="18"/>
              </w:rPr>
              <w:t>ий</w:t>
            </w:r>
            <w:proofErr w:type="gramEnd"/>
            <w:r w:rsidRPr="00D75FC3">
              <w:rPr>
                <w:rFonts w:ascii="Verdana" w:hAnsi="Verdana"/>
                <w:sz w:val="18"/>
                <w:szCs w:val="18"/>
              </w:rPr>
              <w:t xml:space="preserve"> на основании: (Устава, Положения)  </w:t>
            </w:r>
          </w:p>
        </w:tc>
      </w:tr>
      <w:tr w:rsidR="004D142D" w:rsidRPr="00220869" w:rsidTr="00D4306A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220869">
              <w:rPr>
                <w:rFonts w:ascii="Verdana" w:hAnsi="Verdana"/>
                <w:sz w:val="18"/>
                <w:szCs w:val="18"/>
              </w:rPr>
              <w:t xml:space="preserve">Контактное лицо (Ф.И.О., должность, телефон) </w:t>
            </w:r>
          </w:p>
        </w:tc>
      </w:tr>
      <w:tr w:rsidR="004D142D" w:rsidRPr="00220869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D142D" w:rsidRPr="00220869" w:rsidTr="00D4306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220869">
              <w:rPr>
                <w:rFonts w:ascii="Verdana" w:hAnsi="Verdana"/>
                <w:sz w:val="18"/>
                <w:szCs w:val="18"/>
              </w:rPr>
              <w:t>Расчетный счет</w:t>
            </w:r>
          </w:p>
        </w:tc>
      </w:tr>
      <w:tr w:rsidR="004D142D" w:rsidRPr="00220869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220869">
              <w:rPr>
                <w:rFonts w:ascii="Verdana" w:hAnsi="Verdana"/>
                <w:sz w:val="18"/>
                <w:szCs w:val="18"/>
              </w:rPr>
              <w:t xml:space="preserve">Название и адрес банка  </w:t>
            </w:r>
          </w:p>
        </w:tc>
      </w:tr>
      <w:tr w:rsidR="004D142D" w:rsidRPr="00220869" w:rsidTr="00D4306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20869">
              <w:rPr>
                <w:rFonts w:ascii="Verdana" w:hAnsi="Verdana"/>
                <w:sz w:val="18"/>
                <w:szCs w:val="18"/>
              </w:rPr>
              <w:t>Кор/счет</w:t>
            </w:r>
            <w:proofErr w:type="gramEnd"/>
            <w:r w:rsidRPr="00220869">
              <w:rPr>
                <w:rFonts w:ascii="Verdana" w:hAnsi="Verdana"/>
                <w:sz w:val="18"/>
                <w:szCs w:val="18"/>
              </w:rPr>
              <w:t xml:space="preserve"> банка</w:t>
            </w:r>
          </w:p>
        </w:tc>
      </w:tr>
      <w:tr w:rsidR="004D142D" w:rsidRPr="00220869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D4306A">
            <w:pPr>
              <w:spacing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220869">
              <w:rPr>
                <w:rFonts w:ascii="Verdana" w:hAnsi="Verdana"/>
                <w:sz w:val="18"/>
                <w:szCs w:val="18"/>
              </w:rPr>
              <w:t xml:space="preserve">БИК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</w:t>
            </w:r>
            <w:r w:rsidRPr="00220869">
              <w:rPr>
                <w:rFonts w:ascii="Verdana" w:hAnsi="Verdana"/>
                <w:sz w:val="18"/>
                <w:szCs w:val="18"/>
              </w:rPr>
              <w:t>ИНН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</w:t>
            </w:r>
            <w:r w:rsidRPr="00220869">
              <w:rPr>
                <w:rFonts w:ascii="Verdana" w:hAnsi="Verdana"/>
                <w:sz w:val="18"/>
                <w:szCs w:val="18"/>
              </w:rPr>
              <w:t xml:space="preserve">КПП </w:t>
            </w:r>
          </w:p>
        </w:tc>
      </w:tr>
      <w:tr w:rsidR="004D142D" w:rsidRPr="00220869" w:rsidTr="00D4306A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142D" w:rsidRPr="00220869" w:rsidRDefault="004D142D" w:rsidP="005B3943">
            <w:pPr>
              <w:spacing w:line="200" w:lineRule="exact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Ф.И.О., </w:t>
            </w:r>
            <w:r w:rsidRPr="00220869">
              <w:rPr>
                <w:rFonts w:ascii="Verdana" w:hAnsi="Verdana"/>
                <w:sz w:val="18"/>
                <w:szCs w:val="18"/>
              </w:rPr>
              <w:t>должность, моб. телефон участник</w:t>
            </w:r>
            <w:r w:rsidR="005B3943">
              <w:rPr>
                <w:rFonts w:ascii="Verdana" w:hAnsi="Verdana"/>
                <w:sz w:val="18"/>
                <w:szCs w:val="18"/>
              </w:rPr>
              <w:t>ов</w:t>
            </w:r>
            <w:bookmarkStart w:id="0" w:name="_GoBack"/>
            <w:bookmarkEnd w:id="0"/>
          </w:p>
        </w:tc>
      </w:tr>
      <w:tr w:rsidR="004D142D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4D142D" w:rsidTr="00D4306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4D142D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4D142D" w:rsidTr="00D4306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4D142D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spacing w:line="200" w:lineRule="exact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4D142D" w:rsidTr="00D4306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42D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42D" w:rsidTr="00D4306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42D" w:rsidTr="00D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</w:tcPr>
          <w:p w:rsidR="004D142D" w:rsidRDefault="004D142D" w:rsidP="00D430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142D" w:rsidRPr="009D05ED" w:rsidRDefault="004D142D" w:rsidP="004D142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D142D" w:rsidRPr="009E259E" w:rsidRDefault="004D142D" w:rsidP="004D14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6"/>
          <w:szCs w:val="16"/>
          <w:lang w:eastAsia="ru-RU"/>
        </w:rPr>
      </w:pPr>
    </w:p>
    <w:p w:rsidR="004D142D" w:rsidRPr="00AD2E3A" w:rsidRDefault="004D142D" w:rsidP="00AD2E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16"/>
          <w:szCs w:val="16"/>
          <w:lang w:eastAsia="ru-RU"/>
        </w:rPr>
      </w:pPr>
    </w:p>
    <w:sectPr w:rsidR="004D142D" w:rsidRPr="00AD2E3A" w:rsidSect="00AD2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E86"/>
    <w:multiLevelType w:val="multilevel"/>
    <w:tmpl w:val="D70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97F2E"/>
    <w:multiLevelType w:val="multilevel"/>
    <w:tmpl w:val="B6BA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A1DF7"/>
    <w:multiLevelType w:val="multilevel"/>
    <w:tmpl w:val="A21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B0EE1"/>
    <w:multiLevelType w:val="multilevel"/>
    <w:tmpl w:val="0890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C66E9"/>
    <w:multiLevelType w:val="multilevel"/>
    <w:tmpl w:val="9FE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33CBE"/>
    <w:multiLevelType w:val="multilevel"/>
    <w:tmpl w:val="035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63469"/>
    <w:multiLevelType w:val="multilevel"/>
    <w:tmpl w:val="AA6A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5754F"/>
    <w:multiLevelType w:val="multilevel"/>
    <w:tmpl w:val="2C0A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4247F"/>
    <w:multiLevelType w:val="multilevel"/>
    <w:tmpl w:val="B19E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17671"/>
    <w:multiLevelType w:val="multilevel"/>
    <w:tmpl w:val="5806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417A6"/>
    <w:multiLevelType w:val="multilevel"/>
    <w:tmpl w:val="D0F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34682"/>
    <w:multiLevelType w:val="multilevel"/>
    <w:tmpl w:val="6C1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62868"/>
    <w:multiLevelType w:val="multilevel"/>
    <w:tmpl w:val="A536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1408C"/>
    <w:multiLevelType w:val="multilevel"/>
    <w:tmpl w:val="098A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F362E"/>
    <w:multiLevelType w:val="multilevel"/>
    <w:tmpl w:val="96A6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25E99"/>
    <w:multiLevelType w:val="multilevel"/>
    <w:tmpl w:val="A432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D26B5"/>
    <w:multiLevelType w:val="multilevel"/>
    <w:tmpl w:val="31F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860B9"/>
    <w:multiLevelType w:val="multilevel"/>
    <w:tmpl w:val="DA62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16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3A"/>
    <w:rsid w:val="002879FF"/>
    <w:rsid w:val="002F158A"/>
    <w:rsid w:val="00456BC8"/>
    <w:rsid w:val="004D142D"/>
    <w:rsid w:val="005B3943"/>
    <w:rsid w:val="009E3D2F"/>
    <w:rsid w:val="00A50532"/>
    <w:rsid w:val="00AD2E3A"/>
    <w:rsid w:val="00B53957"/>
    <w:rsid w:val="00C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E3A"/>
    <w:rPr>
      <w:b/>
      <w:bCs/>
    </w:rPr>
  </w:style>
  <w:style w:type="character" w:customStyle="1" w:styleId="apple-converted-space">
    <w:name w:val="apple-converted-space"/>
    <w:basedOn w:val="a0"/>
    <w:rsid w:val="00AD2E3A"/>
  </w:style>
  <w:style w:type="character" w:styleId="a5">
    <w:name w:val="Emphasis"/>
    <w:basedOn w:val="a0"/>
    <w:uiPriority w:val="20"/>
    <w:qFormat/>
    <w:rsid w:val="00AD2E3A"/>
    <w:rPr>
      <w:i/>
      <w:iCs/>
    </w:rPr>
  </w:style>
  <w:style w:type="table" w:styleId="2-1">
    <w:name w:val="Medium Grid 2 Accent 1"/>
    <w:basedOn w:val="a1"/>
    <w:uiPriority w:val="68"/>
    <w:rsid w:val="004D14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E3A"/>
    <w:rPr>
      <w:b/>
      <w:bCs/>
    </w:rPr>
  </w:style>
  <w:style w:type="character" w:customStyle="1" w:styleId="apple-converted-space">
    <w:name w:val="apple-converted-space"/>
    <w:basedOn w:val="a0"/>
    <w:rsid w:val="00AD2E3A"/>
  </w:style>
  <w:style w:type="character" w:styleId="a5">
    <w:name w:val="Emphasis"/>
    <w:basedOn w:val="a0"/>
    <w:uiPriority w:val="20"/>
    <w:qFormat/>
    <w:rsid w:val="00AD2E3A"/>
    <w:rPr>
      <w:i/>
      <w:iCs/>
    </w:rPr>
  </w:style>
  <w:style w:type="table" w:styleId="2-1">
    <w:name w:val="Medium Grid 2 Accent 1"/>
    <w:basedOn w:val="a1"/>
    <w:uiPriority w:val="68"/>
    <w:rsid w:val="004D14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F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11</cp:revision>
  <cp:lastPrinted>2012-10-15T08:57:00Z</cp:lastPrinted>
  <dcterms:created xsi:type="dcterms:W3CDTF">2012-10-09T14:58:00Z</dcterms:created>
  <dcterms:modified xsi:type="dcterms:W3CDTF">2012-11-05T21:34:00Z</dcterms:modified>
</cp:coreProperties>
</file>