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00B" w:rsidRPr="00564ED9" w:rsidRDefault="0087300B" w:rsidP="009371D3">
      <w:pPr>
        <w:pStyle w:val="Title"/>
        <w:rPr>
          <w:color w:val="3366FF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1-04" style="width:201.75pt;height:81pt;visibility:visible">
            <v:imagedata r:id="rId6" o:title=""/>
          </v:shape>
        </w:pict>
      </w:r>
    </w:p>
    <w:p w:rsidR="0087300B" w:rsidRDefault="0087300B" w:rsidP="00724BA6">
      <w:pPr>
        <w:jc w:val="center"/>
        <w:rPr>
          <w:b/>
          <w:bCs/>
        </w:rPr>
      </w:pPr>
    </w:p>
    <w:p w:rsidR="0087300B" w:rsidRDefault="0087300B" w:rsidP="00F05EFE">
      <w:pPr>
        <w:ind w:firstLine="567"/>
        <w:jc w:val="center"/>
        <w:rPr>
          <w:b/>
          <w:bCs/>
        </w:rPr>
      </w:pPr>
    </w:p>
    <w:p w:rsidR="0087300B" w:rsidRPr="00D93447" w:rsidRDefault="0087300B" w:rsidP="00F05EFE">
      <w:pPr>
        <w:ind w:firstLine="567"/>
        <w:jc w:val="both"/>
        <w:rPr>
          <w:b/>
          <w:bCs/>
        </w:rPr>
      </w:pPr>
      <w:r>
        <w:rPr>
          <w:b/>
          <w:bCs/>
          <w:lang w:val="en-US"/>
        </w:rPr>
        <w:t>C</w:t>
      </w:r>
      <w:r>
        <w:rPr>
          <w:b/>
          <w:bCs/>
        </w:rPr>
        <w:t xml:space="preserve"> 3 по 5 марта</w:t>
      </w:r>
      <w:r w:rsidRPr="00D93447">
        <w:rPr>
          <w:b/>
          <w:bCs/>
        </w:rPr>
        <w:t xml:space="preserve"> 201</w:t>
      </w:r>
      <w:r>
        <w:rPr>
          <w:b/>
          <w:bCs/>
        </w:rPr>
        <w:t>5</w:t>
      </w:r>
      <w:r w:rsidRPr="00D93447">
        <w:rPr>
          <w:b/>
          <w:bCs/>
        </w:rPr>
        <w:t xml:space="preserve"> года </w:t>
      </w:r>
      <w:r>
        <w:rPr>
          <w:b/>
          <w:bCs/>
        </w:rPr>
        <w:t xml:space="preserve">в рамках 11-ой Международной специализированной выставки «Мир Климата» </w:t>
      </w:r>
      <w:r w:rsidRPr="00D93447">
        <w:rPr>
          <w:b/>
          <w:bCs/>
        </w:rPr>
        <w:t xml:space="preserve">пройдет </w:t>
      </w:r>
      <w:r w:rsidRPr="00D93447">
        <w:rPr>
          <w:b/>
          <w:bCs/>
          <w:lang w:val="en-US"/>
        </w:rPr>
        <w:t>V</w:t>
      </w:r>
      <w:r>
        <w:rPr>
          <w:b/>
          <w:bCs/>
          <w:lang w:val="en-US"/>
        </w:rPr>
        <w:t>III</w:t>
      </w:r>
      <w:r w:rsidRPr="00D93447">
        <w:rPr>
          <w:b/>
          <w:bCs/>
        </w:rPr>
        <w:t xml:space="preserve"> Международн</w:t>
      </w:r>
      <w:r>
        <w:rPr>
          <w:b/>
          <w:bCs/>
        </w:rPr>
        <w:t>ый</w:t>
      </w:r>
      <w:r w:rsidRPr="00D93447">
        <w:rPr>
          <w:b/>
          <w:bCs/>
        </w:rPr>
        <w:t xml:space="preserve"> конгресс «Энергоэффективность. XXI век. Инженерные методы снижения энергопотребления зданий». </w:t>
      </w:r>
    </w:p>
    <w:p w:rsidR="0087300B" w:rsidRDefault="0087300B" w:rsidP="00A20B62">
      <w:pPr>
        <w:ind w:firstLine="567"/>
        <w:jc w:val="both"/>
      </w:pPr>
      <w:r>
        <w:t>Уже несколько лет подряд м</w:t>
      </w:r>
      <w:r w:rsidRPr="00CC3484">
        <w:t xml:space="preserve">ероприятия деловой программы </w:t>
      </w:r>
      <w:r>
        <w:t xml:space="preserve">форума, начав свою работу весной в Москве, завершаются осенью </w:t>
      </w:r>
      <w:r w:rsidRPr="001919C6">
        <w:t>в Санкт-Петербурге.</w:t>
      </w:r>
      <w:r>
        <w:t xml:space="preserve"> В рамках деловой программы московского </w:t>
      </w:r>
      <w:r w:rsidRPr="00BA574A">
        <w:t>конгресс</w:t>
      </w:r>
      <w:r>
        <w:t>а на</w:t>
      </w:r>
      <w:r w:rsidRPr="00C805EC">
        <w:t xml:space="preserve"> тематических </w:t>
      </w:r>
      <w:r>
        <w:t xml:space="preserve">секциях участники форума обсудят широкий спектр вопросов </w:t>
      </w:r>
      <w:r w:rsidRPr="00C805EC">
        <w:t xml:space="preserve">нормативно-правовой базы, методов повышения энергоэффективности зданий и сооружений, </w:t>
      </w:r>
      <w:r>
        <w:t>коммерческого учета энергоносителей</w:t>
      </w:r>
      <w:r w:rsidRPr="00C805EC">
        <w:t>.</w:t>
      </w:r>
    </w:p>
    <w:p w:rsidR="0087300B" w:rsidRDefault="0087300B" w:rsidP="00F05EFE">
      <w:pPr>
        <w:ind w:firstLine="567"/>
        <w:jc w:val="both"/>
      </w:pPr>
      <w:r>
        <w:t xml:space="preserve">Все самые актуальные вопросы главной темы конгресса будут обсуждаться в рамках панельной дискуссии конгресса – </w:t>
      </w:r>
      <w:r>
        <w:rPr>
          <w:b/>
          <w:bCs/>
        </w:rPr>
        <w:t>«Повышение энергоэффективности объектов недвижимости в России»</w:t>
      </w:r>
      <w:r>
        <w:t>.</w:t>
      </w:r>
    </w:p>
    <w:p w:rsidR="0087300B" w:rsidRDefault="0087300B" w:rsidP="00F05EFE">
      <w:pPr>
        <w:ind w:firstLine="567"/>
        <w:jc w:val="both"/>
      </w:pPr>
      <w:r>
        <w:t>Развитие энергосбережения и энергоэффективности  – одно из приоритетных направлений инновационного обновлен</w:t>
      </w:r>
      <w:bookmarkStart w:id="0" w:name="_GoBack"/>
      <w:bookmarkEnd w:id="0"/>
      <w:r>
        <w:t xml:space="preserve">ия российской экономики. Как показывает практика, конгресс «Энергоэффективность. </w:t>
      </w:r>
      <w:r>
        <w:rPr>
          <w:lang w:val="en-US"/>
        </w:rPr>
        <w:t>XXI</w:t>
      </w:r>
      <w:r>
        <w:t xml:space="preserve"> век. Инженерные методы снижения энергопотребления зданий» каждый год доказывает, что потребность экономить энергоресурсы актуальна и поиск пути ее решения – безотлагателен. Это комплексная задача, а потому необходимо, чтобы в ее решении принимал участие каждый. </w:t>
      </w:r>
    </w:p>
    <w:p w:rsidR="0087300B" w:rsidRDefault="0087300B" w:rsidP="00F05EFE">
      <w:pPr>
        <w:ind w:firstLine="567"/>
        <w:jc w:val="both"/>
      </w:pPr>
    </w:p>
    <w:p w:rsidR="0087300B" w:rsidRDefault="0087300B" w:rsidP="009640A3">
      <w:pPr>
        <w:spacing w:line="360" w:lineRule="auto"/>
        <w:ind w:firstLine="567"/>
        <w:jc w:val="both"/>
        <w:rPr>
          <w:i/>
          <w:iCs/>
        </w:rPr>
      </w:pPr>
      <w:r>
        <w:rPr>
          <w:b/>
          <w:bCs/>
        </w:rPr>
        <w:t>Адрес проведения к</w:t>
      </w:r>
      <w:r w:rsidRPr="00514D11">
        <w:rPr>
          <w:b/>
          <w:bCs/>
        </w:rPr>
        <w:t>онгресса:</w:t>
      </w:r>
      <w:r w:rsidRPr="00BD70BA">
        <w:rPr>
          <w:shd w:val="clear" w:color="auto" w:fill="FFFFFF"/>
        </w:rPr>
        <w:t xml:space="preserve"> Московс</w:t>
      </w:r>
      <w:r>
        <w:rPr>
          <w:shd w:val="clear" w:color="auto" w:fill="FFFFFF"/>
        </w:rPr>
        <w:t>кая область,</w:t>
      </w:r>
      <w:r w:rsidRPr="00BD70BA">
        <w:rPr>
          <w:shd w:val="clear" w:color="auto" w:fill="FFFFFF"/>
        </w:rPr>
        <w:t xml:space="preserve"> г. Красногорск, ул. Международная, д. 16</w:t>
      </w:r>
      <w:r>
        <w:rPr>
          <w:shd w:val="clear" w:color="auto" w:fill="FFFFFF"/>
        </w:rPr>
        <w:t xml:space="preserve">, </w:t>
      </w:r>
      <w:r w:rsidRPr="003C1076">
        <w:rPr>
          <w:shd w:val="clear" w:color="auto" w:fill="FFFFFF"/>
        </w:rPr>
        <w:t>МВЦ «Крокус Экспо»</w:t>
      </w:r>
      <w:r>
        <w:rPr>
          <w:shd w:val="clear" w:color="auto" w:fill="FFFFFF"/>
        </w:rPr>
        <w:t>.</w:t>
      </w:r>
    </w:p>
    <w:p w:rsidR="0087300B" w:rsidRDefault="0087300B" w:rsidP="009371D3">
      <w:pPr>
        <w:jc w:val="center"/>
        <w:rPr>
          <w:b/>
          <w:bCs/>
        </w:rPr>
      </w:pPr>
    </w:p>
    <w:p w:rsidR="0087300B" w:rsidRPr="007C6843" w:rsidRDefault="0087300B" w:rsidP="009371D3">
      <w:pPr>
        <w:jc w:val="center"/>
        <w:rPr>
          <w:b/>
          <w:bCs/>
        </w:rPr>
      </w:pPr>
      <w:r>
        <w:rPr>
          <w:b/>
          <w:bCs/>
        </w:rPr>
        <w:t>Предварительная Пр</w:t>
      </w:r>
      <w:r w:rsidRPr="007C6843">
        <w:rPr>
          <w:b/>
          <w:bCs/>
        </w:rPr>
        <w:t>ограмма</w:t>
      </w:r>
    </w:p>
    <w:p w:rsidR="0087300B" w:rsidRPr="007C6843" w:rsidRDefault="0087300B" w:rsidP="009371D3">
      <w:pPr>
        <w:jc w:val="center"/>
        <w:rPr>
          <w:b/>
          <w:bCs/>
        </w:rPr>
      </w:pPr>
      <w:r w:rsidRPr="007C6843">
        <w:rPr>
          <w:b/>
          <w:bCs/>
          <w:lang w:val="en-US"/>
        </w:rPr>
        <w:t>V</w:t>
      </w:r>
      <w:r>
        <w:rPr>
          <w:b/>
          <w:bCs/>
          <w:lang w:val="en-US"/>
        </w:rPr>
        <w:t>III</w:t>
      </w:r>
      <w:r w:rsidRPr="007C6843">
        <w:rPr>
          <w:b/>
          <w:bCs/>
        </w:rPr>
        <w:t xml:space="preserve"> Международного конгресса «Энергоэффективность. </w:t>
      </w:r>
      <w:r w:rsidRPr="007C6843">
        <w:rPr>
          <w:b/>
          <w:bCs/>
          <w:lang w:val="en-US"/>
        </w:rPr>
        <w:t>XXI</w:t>
      </w:r>
      <w:r w:rsidRPr="007C6843">
        <w:rPr>
          <w:b/>
          <w:bCs/>
        </w:rPr>
        <w:t xml:space="preserve"> век.</w:t>
      </w:r>
    </w:p>
    <w:p w:rsidR="0087300B" w:rsidRPr="007C6843" w:rsidRDefault="0087300B" w:rsidP="009371D3">
      <w:pPr>
        <w:jc w:val="center"/>
        <w:rPr>
          <w:b/>
          <w:bCs/>
        </w:rPr>
      </w:pPr>
      <w:r w:rsidRPr="007C6843">
        <w:rPr>
          <w:b/>
          <w:bCs/>
        </w:rPr>
        <w:t>Инженерные методы снижения энергопотребления зданий»</w:t>
      </w:r>
    </w:p>
    <w:p w:rsidR="0087300B" w:rsidRPr="007C6843" w:rsidRDefault="0087300B" w:rsidP="009371D3">
      <w:pPr>
        <w:ind w:left="180"/>
        <w:jc w:val="center"/>
        <w:rPr>
          <w:b/>
          <w:bCs/>
        </w:rPr>
      </w:pPr>
    </w:p>
    <w:tbl>
      <w:tblPr>
        <w:tblW w:w="90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1"/>
        <w:gridCol w:w="1800"/>
        <w:gridCol w:w="1799"/>
      </w:tblGrid>
      <w:tr w:rsidR="0087300B" w:rsidRPr="007C6843">
        <w:trPr>
          <w:jc w:val="center"/>
        </w:trPr>
        <w:tc>
          <w:tcPr>
            <w:tcW w:w="5401" w:type="dxa"/>
          </w:tcPr>
          <w:p w:rsidR="0087300B" w:rsidRPr="00027C0A" w:rsidRDefault="0087300B" w:rsidP="00027C0A">
            <w:pPr>
              <w:ind w:left="180"/>
              <w:jc w:val="center"/>
              <w:rPr>
                <w:b/>
                <w:bCs/>
              </w:rPr>
            </w:pPr>
            <w:r w:rsidRPr="00027C0A">
              <w:rPr>
                <w:b/>
                <w:bCs/>
              </w:rPr>
              <w:t>Название  мероприятий</w:t>
            </w:r>
          </w:p>
        </w:tc>
        <w:tc>
          <w:tcPr>
            <w:tcW w:w="1800" w:type="dxa"/>
          </w:tcPr>
          <w:p w:rsidR="0087300B" w:rsidRPr="00027C0A" w:rsidRDefault="0087300B" w:rsidP="00027C0A">
            <w:pPr>
              <w:jc w:val="center"/>
              <w:rPr>
                <w:b/>
                <w:bCs/>
              </w:rPr>
            </w:pPr>
            <w:r w:rsidRPr="00027C0A">
              <w:rPr>
                <w:b/>
                <w:bCs/>
              </w:rPr>
              <w:t>Время</w:t>
            </w:r>
          </w:p>
        </w:tc>
        <w:tc>
          <w:tcPr>
            <w:tcW w:w="1799" w:type="dxa"/>
          </w:tcPr>
          <w:p w:rsidR="0087300B" w:rsidRPr="00027C0A" w:rsidRDefault="0087300B" w:rsidP="00027C0A">
            <w:pPr>
              <w:jc w:val="center"/>
              <w:rPr>
                <w:b/>
                <w:bCs/>
              </w:rPr>
            </w:pPr>
            <w:r w:rsidRPr="00027C0A">
              <w:rPr>
                <w:b/>
                <w:bCs/>
              </w:rPr>
              <w:t>Зал</w:t>
            </w:r>
          </w:p>
        </w:tc>
      </w:tr>
      <w:tr w:rsidR="0087300B" w:rsidRPr="007C6843">
        <w:trPr>
          <w:trHeight w:val="586"/>
          <w:jc w:val="center"/>
        </w:trPr>
        <w:tc>
          <w:tcPr>
            <w:tcW w:w="9000" w:type="dxa"/>
            <w:gridSpan w:val="3"/>
          </w:tcPr>
          <w:p w:rsidR="0087300B" w:rsidRPr="00027C0A" w:rsidRDefault="0087300B" w:rsidP="00793FEF">
            <w:pPr>
              <w:rPr>
                <w:b/>
                <w:bCs/>
              </w:rPr>
            </w:pPr>
            <w:r w:rsidRPr="00027C0A">
              <w:rPr>
                <w:b/>
                <w:bCs/>
              </w:rPr>
              <w:t xml:space="preserve">          </w:t>
            </w:r>
          </w:p>
          <w:p w:rsidR="0087300B" w:rsidRPr="00027C0A" w:rsidRDefault="0087300B" w:rsidP="00027C0A">
            <w:pPr>
              <w:jc w:val="center"/>
              <w:rPr>
                <w:b/>
                <w:bCs/>
              </w:rPr>
            </w:pPr>
            <w:r w:rsidRPr="00027C0A">
              <w:rPr>
                <w:b/>
                <w:bCs/>
                <w:lang w:val="en-US"/>
              </w:rPr>
              <w:t>3</w:t>
            </w:r>
            <w:r w:rsidRPr="00027C0A">
              <w:rPr>
                <w:b/>
                <w:bCs/>
              </w:rPr>
              <w:t xml:space="preserve"> марта 2015</w:t>
            </w:r>
          </w:p>
        </w:tc>
      </w:tr>
      <w:tr w:rsidR="0087300B" w:rsidRPr="007C6843">
        <w:trPr>
          <w:trHeight w:val="820"/>
          <w:jc w:val="center"/>
        </w:trPr>
        <w:tc>
          <w:tcPr>
            <w:tcW w:w="5401" w:type="dxa"/>
          </w:tcPr>
          <w:p w:rsidR="0087300B" w:rsidRPr="00027C0A" w:rsidRDefault="0087300B" w:rsidP="00793FEF">
            <w:pPr>
              <w:rPr>
                <w:b/>
                <w:bCs/>
              </w:rPr>
            </w:pPr>
            <w:r w:rsidRPr="00027C0A">
              <w:rPr>
                <w:b/>
                <w:bCs/>
              </w:rPr>
              <w:t>Официальное открытие. Панельная дискуссия «Повышение энергоэффективности объектов недвижимости в России»</w:t>
            </w:r>
          </w:p>
        </w:tc>
        <w:tc>
          <w:tcPr>
            <w:tcW w:w="1800" w:type="dxa"/>
          </w:tcPr>
          <w:p w:rsidR="0087300B" w:rsidRPr="00027C0A" w:rsidRDefault="0087300B" w:rsidP="00027C0A">
            <w:pPr>
              <w:jc w:val="center"/>
              <w:rPr>
                <w:b/>
                <w:bCs/>
              </w:rPr>
            </w:pPr>
            <w:r w:rsidRPr="00027C0A">
              <w:rPr>
                <w:b/>
                <w:bCs/>
              </w:rPr>
              <w:t>11:00–13:00</w:t>
            </w:r>
          </w:p>
        </w:tc>
        <w:tc>
          <w:tcPr>
            <w:tcW w:w="1799" w:type="dxa"/>
          </w:tcPr>
          <w:p w:rsidR="0087300B" w:rsidRPr="00027C0A" w:rsidRDefault="0087300B" w:rsidP="00027C0A">
            <w:pPr>
              <w:jc w:val="center"/>
              <w:rPr>
                <w:b/>
                <w:bCs/>
              </w:rPr>
            </w:pPr>
            <w:r w:rsidRPr="00027C0A">
              <w:rPr>
                <w:b/>
                <w:bCs/>
              </w:rPr>
              <w:t>Конференц - Зал</w:t>
            </w:r>
          </w:p>
        </w:tc>
      </w:tr>
      <w:tr w:rsidR="0087300B" w:rsidRPr="007C6843">
        <w:trPr>
          <w:trHeight w:val="586"/>
          <w:jc w:val="center"/>
        </w:trPr>
        <w:tc>
          <w:tcPr>
            <w:tcW w:w="5401" w:type="dxa"/>
          </w:tcPr>
          <w:p w:rsidR="0087300B" w:rsidRPr="00027C0A" w:rsidRDefault="0087300B" w:rsidP="00793FEF">
            <w:pPr>
              <w:rPr>
                <w:b/>
                <w:bCs/>
              </w:rPr>
            </w:pPr>
            <w:r w:rsidRPr="00027C0A">
              <w:rPr>
                <w:b/>
                <w:bCs/>
              </w:rPr>
              <w:t xml:space="preserve">Форум EUROVENT «Энергоэффективные решения и качество воздуха в помещении» - представление европейских решений </w:t>
            </w:r>
          </w:p>
          <w:p w:rsidR="0087300B" w:rsidRPr="00027C0A" w:rsidRDefault="0087300B" w:rsidP="00793FEF">
            <w:pPr>
              <w:rPr>
                <w:b/>
                <w:bCs/>
              </w:rPr>
            </w:pPr>
            <w:r w:rsidRPr="00027C0A">
              <w:rPr>
                <w:b/>
                <w:bCs/>
              </w:rPr>
              <w:t>по повышению энергоэффективности</w:t>
            </w:r>
          </w:p>
        </w:tc>
        <w:tc>
          <w:tcPr>
            <w:tcW w:w="1800" w:type="dxa"/>
          </w:tcPr>
          <w:p w:rsidR="0087300B" w:rsidRPr="00027C0A" w:rsidRDefault="0087300B" w:rsidP="00793FEF">
            <w:pPr>
              <w:rPr>
                <w:b/>
                <w:bCs/>
              </w:rPr>
            </w:pPr>
            <w:r w:rsidRPr="00027C0A">
              <w:rPr>
                <w:b/>
                <w:bCs/>
              </w:rPr>
              <w:t xml:space="preserve">  14:00–1</w:t>
            </w:r>
            <w:r w:rsidRPr="00027C0A">
              <w:rPr>
                <w:b/>
                <w:bCs/>
                <w:lang w:val="en-US"/>
              </w:rPr>
              <w:t>8</w:t>
            </w:r>
            <w:r w:rsidRPr="00027C0A">
              <w:rPr>
                <w:b/>
                <w:bCs/>
              </w:rPr>
              <w:t>:</w:t>
            </w:r>
            <w:r w:rsidRPr="00027C0A">
              <w:rPr>
                <w:b/>
                <w:bCs/>
                <w:lang w:val="en-US"/>
              </w:rPr>
              <w:t>0</w:t>
            </w:r>
            <w:r w:rsidRPr="00027C0A">
              <w:rPr>
                <w:b/>
                <w:bCs/>
              </w:rPr>
              <w:t>0</w:t>
            </w:r>
          </w:p>
        </w:tc>
        <w:tc>
          <w:tcPr>
            <w:tcW w:w="1799" w:type="dxa"/>
          </w:tcPr>
          <w:p w:rsidR="0087300B" w:rsidRPr="00027C0A" w:rsidRDefault="0087300B" w:rsidP="00027C0A">
            <w:pPr>
              <w:jc w:val="center"/>
              <w:rPr>
                <w:b/>
                <w:bCs/>
              </w:rPr>
            </w:pPr>
            <w:r w:rsidRPr="00027C0A">
              <w:rPr>
                <w:b/>
                <w:bCs/>
              </w:rPr>
              <w:t>Конференц - Зал</w:t>
            </w:r>
          </w:p>
        </w:tc>
      </w:tr>
      <w:tr w:rsidR="0087300B" w:rsidRPr="007C6843">
        <w:trPr>
          <w:trHeight w:val="586"/>
          <w:jc w:val="center"/>
        </w:trPr>
        <w:tc>
          <w:tcPr>
            <w:tcW w:w="5401" w:type="dxa"/>
          </w:tcPr>
          <w:p w:rsidR="0087300B" w:rsidRPr="00027C0A" w:rsidRDefault="0087300B" w:rsidP="00793FEF">
            <w:pPr>
              <w:rPr>
                <w:b/>
                <w:bCs/>
              </w:rPr>
            </w:pPr>
            <w:r w:rsidRPr="00027C0A">
              <w:rPr>
                <w:b/>
                <w:bCs/>
              </w:rPr>
              <w:t>Секция «Строительная теплофизика и энергоэффективное проектирование ограждающих конструкций»</w:t>
            </w:r>
          </w:p>
        </w:tc>
        <w:tc>
          <w:tcPr>
            <w:tcW w:w="1800" w:type="dxa"/>
          </w:tcPr>
          <w:p w:rsidR="0087300B" w:rsidRPr="00027C0A" w:rsidRDefault="0087300B" w:rsidP="00793FEF">
            <w:pPr>
              <w:rPr>
                <w:b/>
                <w:bCs/>
              </w:rPr>
            </w:pPr>
            <w:r w:rsidRPr="00027C0A">
              <w:rPr>
                <w:b/>
                <w:bCs/>
              </w:rPr>
              <w:t xml:space="preserve">  14:00–1</w:t>
            </w:r>
            <w:r w:rsidRPr="00027C0A">
              <w:rPr>
                <w:b/>
                <w:bCs/>
                <w:lang w:val="en-US"/>
              </w:rPr>
              <w:t>8</w:t>
            </w:r>
            <w:r w:rsidRPr="00027C0A">
              <w:rPr>
                <w:b/>
                <w:bCs/>
              </w:rPr>
              <w:t>:</w:t>
            </w:r>
            <w:r w:rsidRPr="00027C0A">
              <w:rPr>
                <w:b/>
                <w:bCs/>
                <w:lang w:val="en-US"/>
              </w:rPr>
              <w:t>0</w:t>
            </w:r>
            <w:r w:rsidRPr="00027C0A">
              <w:rPr>
                <w:b/>
                <w:bCs/>
              </w:rPr>
              <w:t>0</w:t>
            </w:r>
          </w:p>
        </w:tc>
        <w:tc>
          <w:tcPr>
            <w:tcW w:w="1799" w:type="dxa"/>
          </w:tcPr>
          <w:p w:rsidR="0087300B" w:rsidRPr="00027C0A" w:rsidRDefault="0087300B" w:rsidP="00027C0A">
            <w:pPr>
              <w:jc w:val="center"/>
              <w:rPr>
                <w:b/>
                <w:bCs/>
              </w:rPr>
            </w:pPr>
            <w:r w:rsidRPr="00027C0A">
              <w:rPr>
                <w:b/>
                <w:bCs/>
              </w:rPr>
              <w:t>Конференц - Зал</w:t>
            </w:r>
          </w:p>
        </w:tc>
      </w:tr>
      <w:tr w:rsidR="0087300B" w:rsidRPr="007C6843">
        <w:trPr>
          <w:trHeight w:val="586"/>
          <w:jc w:val="center"/>
        </w:trPr>
        <w:tc>
          <w:tcPr>
            <w:tcW w:w="5401" w:type="dxa"/>
          </w:tcPr>
          <w:p w:rsidR="0087300B" w:rsidRPr="00027C0A" w:rsidRDefault="0087300B" w:rsidP="00027C0A">
            <w:pPr>
              <w:jc w:val="both"/>
              <w:rPr>
                <w:b/>
                <w:bCs/>
              </w:rPr>
            </w:pPr>
            <w:r w:rsidRPr="00027C0A">
              <w:rPr>
                <w:b/>
                <w:bCs/>
              </w:rPr>
              <w:t>Секция «Определение соответствия зданий, строений, сооружений требованиям энергетической эффективности и  определение класса энергетической эффективности многоквартирных домов при вводе их в эксплуатацию и в процессе эксплуатации»</w:t>
            </w:r>
          </w:p>
        </w:tc>
        <w:tc>
          <w:tcPr>
            <w:tcW w:w="1800" w:type="dxa"/>
          </w:tcPr>
          <w:p w:rsidR="0087300B" w:rsidRPr="00027C0A" w:rsidRDefault="0087300B" w:rsidP="00027C0A">
            <w:pPr>
              <w:jc w:val="center"/>
              <w:rPr>
                <w:b/>
                <w:bCs/>
              </w:rPr>
            </w:pPr>
            <w:r w:rsidRPr="00027C0A">
              <w:rPr>
                <w:b/>
                <w:bCs/>
              </w:rPr>
              <w:t>14:00–18:00</w:t>
            </w:r>
          </w:p>
        </w:tc>
        <w:tc>
          <w:tcPr>
            <w:tcW w:w="1799" w:type="dxa"/>
          </w:tcPr>
          <w:p w:rsidR="0087300B" w:rsidRPr="00027C0A" w:rsidRDefault="0087300B" w:rsidP="00027C0A">
            <w:pPr>
              <w:jc w:val="center"/>
              <w:rPr>
                <w:b/>
                <w:bCs/>
                <w:lang w:val="en-US"/>
              </w:rPr>
            </w:pPr>
            <w:r w:rsidRPr="00027C0A">
              <w:rPr>
                <w:b/>
                <w:bCs/>
              </w:rPr>
              <w:t>Конференц - Зал</w:t>
            </w:r>
          </w:p>
        </w:tc>
      </w:tr>
      <w:tr w:rsidR="0087300B" w:rsidRPr="007C6843">
        <w:trPr>
          <w:trHeight w:val="586"/>
          <w:jc w:val="center"/>
        </w:trPr>
        <w:tc>
          <w:tcPr>
            <w:tcW w:w="9000" w:type="dxa"/>
            <w:gridSpan w:val="3"/>
          </w:tcPr>
          <w:p w:rsidR="0087300B" w:rsidRPr="00027C0A" w:rsidRDefault="0087300B" w:rsidP="00027C0A">
            <w:pPr>
              <w:jc w:val="center"/>
              <w:rPr>
                <w:b/>
                <w:bCs/>
              </w:rPr>
            </w:pPr>
          </w:p>
          <w:p w:rsidR="0087300B" w:rsidRPr="00027C0A" w:rsidRDefault="0087300B" w:rsidP="00027C0A">
            <w:pPr>
              <w:jc w:val="center"/>
              <w:rPr>
                <w:b/>
                <w:bCs/>
              </w:rPr>
            </w:pPr>
            <w:r w:rsidRPr="00027C0A">
              <w:rPr>
                <w:b/>
                <w:bCs/>
              </w:rPr>
              <w:t>4 марта 2015</w:t>
            </w:r>
          </w:p>
        </w:tc>
      </w:tr>
      <w:tr w:rsidR="0087300B" w:rsidRPr="007C6843">
        <w:trPr>
          <w:trHeight w:val="586"/>
          <w:jc w:val="center"/>
        </w:trPr>
        <w:tc>
          <w:tcPr>
            <w:tcW w:w="5401" w:type="dxa"/>
          </w:tcPr>
          <w:p w:rsidR="0087300B" w:rsidRPr="00027C0A" w:rsidRDefault="0087300B" w:rsidP="00793FEF">
            <w:pPr>
              <w:rPr>
                <w:b/>
                <w:bCs/>
              </w:rPr>
            </w:pPr>
            <w:r w:rsidRPr="00027C0A">
              <w:rPr>
                <w:b/>
                <w:bCs/>
              </w:rPr>
              <w:t>Секция «Способы снижения энергопотребления системами отопления, вентиляции и кондиционирования воздуха»</w:t>
            </w:r>
          </w:p>
        </w:tc>
        <w:tc>
          <w:tcPr>
            <w:tcW w:w="1800" w:type="dxa"/>
          </w:tcPr>
          <w:p w:rsidR="0087300B" w:rsidRPr="00027C0A" w:rsidRDefault="0087300B" w:rsidP="00027C0A">
            <w:pPr>
              <w:jc w:val="center"/>
              <w:rPr>
                <w:b/>
                <w:bCs/>
              </w:rPr>
            </w:pPr>
            <w:r w:rsidRPr="00027C0A">
              <w:rPr>
                <w:b/>
                <w:bCs/>
              </w:rPr>
              <w:t>11:00–14:00</w:t>
            </w:r>
          </w:p>
          <w:p w:rsidR="0087300B" w:rsidRPr="00027C0A" w:rsidRDefault="0087300B" w:rsidP="00027C0A">
            <w:pPr>
              <w:jc w:val="center"/>
              <w:rPr>
                <w:b/>
                <w:bCs/>
              </w:rPr>
            </w:pPr>
          </w:p>
        </w:tc>
        <w:tc>
          <w:tcPr>
            <w:tcW w:w="1799" w:type="dxa"/>
          </w:tcPr>
          <w:p w:rsidR="0087300B" w:rsidRPr="00027C0A" w:rsidRDefault="0087300B" w:rsidP="00027C0A">
            <w:pPr>
              <w:jc w:val="center"/>
              <w:rPr>
                <w:b/>
                <w:bCs/>
              </w:rPr>
            </w:pPr>
            <w:r w:rsidRPr="00027C0A">
              <w:rPr>
                <w:b/>
                <w:bCs/>
              </w:rPr>
              <w:t>Конференц - Зал</w:t>
            </w:r>
          </w:p>
        </w:tc>
      </w:tr>
      <w:tr w:rsidR="0087300B" w:rsidRPr="007C6843">
        <w:trPr>
          <w:trHeight w:val="586"/>
          <w:jc w:val="center"/>
        </w:trPr>
        <w:tc>
          <w:tcPr>
            <w:tcW w:w="5401" w:type="dxa"/>
          </w:tcPr>
          <w:p w:rsidR="0087300B" w:rsidRPr="00027C0A" w:rsidRDefault="0087300B" w:rsidP="00793FEF">
            <w:pPr>
              <w:rPr>
                <w:b/>
                <w:bCs/>
              </w:rPr>
            </w:pPr>
            <w:r w:rsidRPr="00027C0A">
              <w:rPr>
                <w:b/>
                <w:bCs/>
              </w:rPr>
              <w:t>Общественное обсуждение проектов нормативных документов в области саморегулирования</w:t>
            </w:r>
          </w:p>
        </w:tc>
        <w:tc>
          <w:tcPr>
            <w:tcW w:w="1800" w:type="dxa"/>
          </w:tcPr>
          <w:p w:rsidR="0087300B" w:rsidRPr="00027C0A" w:rsidRDefault="0087300B" w:rsidP="00027C0A">
            <w:pPr>
              <w:jc w:val="center"/>
              <w:rPr>
                <w:b/>
                <w:bCs/>
              </w:rPr>
            </w:pPr>
            <w:r w:rsidRPr="00027C0A">
              <w:rPr>
                <w:b/>
                <w:bCs/>
              </w:rPr>
              <w:t>11:00-14:00</w:t>
            </w:r>
          </w:p>
        </w:tc>
        <w:tc>
          <w:tcPr>
            <w:tcW w:w="1799" w:type="dxa"/>
          </w:tcPr>
          <w:p w:rsidR="0087300B" w:rsidRPr="00027C0A" w:rsidRDefault="0087300B" w:rsidP="00027C0A">
            <w:pPr>
              <w:jc w:val="center"/>
              <w:rPr>
                <w:b/>
                <w:bCs/>
              </w:rPr>
            </w:pPr>
            <w:r w:rsidRPr="00027C0A">
              <w:rPr>
                <w:b/>
                <w:bCs/>
              </w:rPr>
              <w:t>Конференц - Зал</w:t>
            </w:r>
          </w:p>
        </w:tc>
      </w:tr>
      <w:tr w:rsidR="0087300B" w:rsidRPr="007C6843">
        <w:trPr>
          <w:trHeight w:val="586"/>
          <w:jc w:val="center"/>
        </w:trPr>
        <w:tc>
          <w:tcPr>
            <w:tcW w:w="9000" w:type="dxa"/>
            <w:gridSpan w:val="3"/>
          </w:tcPr>
          <w:p w:rsidR="0087300B" w:rsidRPr="00027C0A" w:rsidRDefault="0087300B" w:rsidP="00027C0A">
            <w:pPr>
              <w:jc w:val="center"/>
              <w:rPr>
                <w:b/>
                <w:bCs/>
              </w:rPr>
            </w:pPr>
            <w:r w:rsidRPr="00027C0A">
              <w:rPr>
                <w:b/>
                <w:bCs/>
              </w:rPr>
              <w:t>5 марта 2015</w:t>
            </w:r>
          </w:p>
        </w:tc>
      </w:tr>
      <w:tr w:rsidR="0087300B" w:rsidRPr="007C6843">
        <w:trPr>
          <w:trHeight w:val="586"/>
          <w:jc w:val="center"/>
        </w:trPr>
        <w:tc>
          <w:tcPr>
            <w:tcW w:w="5401" w:type="dxa"/>
          </w:tcPr>
          <w:p w:rsidR="0087300B" w:rsidRPr="00027C0A" w:rsidRDefault="0087300B" w:rsidP="00027C0A">
            <w:pPr>
              <w:pStyle w:val="Heading2"/>
              <w:spacing w:before="225" w:after="225"/>
              <w:rPr>
                <w:sz w:val="24"/>
                <w:szCs w:val="24"/>
              </w:rPr>
            </w:pPr>
            <w:r w:rsidRPr="00027C0A">
              <w:rPr>
                <w:sz w:val="24"/>
                <w:szCs w:val="24"/>
              </w:rPr>
              <w:t>Секция «Перспективы развития рынка HVAC&amp;R в 2015г.»</w:t>
            </w:r>
          </w:p>
        </w:tc>
        <w:tc>
          <w:tcPr>
            <w:tcW w:w="1800" w:type="dxa"/>
          </w:tcPr>
          <w:p w:rsidR="0087300B" w:rsidRPr="00027C0A" w:rsidRDefault="0087300B" w:rsidP="00793FEF">
            <w:pPr>
              <w:rPr>
                <w:b/>
                <w:bCs/>
              </w:rPr>
            </w:pPr>
            <w:r w:rsidRPr="00027C0A">
              <w:rPr>
                <w:b/>
                <w:bCs/>
              </w:rPr>
              <w:t>1</w:t>
            </w:r>
            <w:r w:rsidRPr="00027C0A">
              <w:rPr>
                <w:b/>
                <w:bCs/>
                <w:lang w:val="en-US"/>
              </w:rPr>
              <w:t>1</w:t>
            </w:r>
            <w:r w:rsidRPr="00027C0A">
              <w:rPr>
                <w:b/>
                <w:bCs/>
              </w:rPr>
              <w:t>:00 -1</w:t>
            </w:r>
            <w:r w:rsidRPr="00027C0A">
              <w:rPr>
                <w:b/>
                <w:bCs/>
                <w:lang w:val="en-US"/>
              </w:rPr>
              <w:t>2</w:t>
            </w:r>
            <w:r w:rsidRPr="00027C0A">
              <w:rPr>
                <w:b/>
                <w:bCs/>
              </w:rPr>
              <w:t>:</w:t>
            </w:r>
            <w:r w:rsidRPr="00027C0A">
              <w:rPr>
                <w:b/>
                <w:bCs/>
                <w:lang w:val="en-US"/>
              </w:rPr>
              <w:t>3</w:t>
            </w:r>
            <w:r w:rsidRPr="00027C0A">
              <w:rPr>
                <w:b/>
                <w:bCs/>
              </w:rPr>
              <w:t>0</w:t>
            </w:r>
          </w:p>
        </w:tc>
        <w:tc>
          <w:tcPr>
            <w:tcW w:w="1799" w:type="dxa"/>
          </w:tcPr>
          <w:p w:rsidR="0087300B" w:rsidRPr="00027C0A" w:rsidRDefault="0087300B" w:rsidP="00793FEF">
            <w:pPr>
              <w:rPr>
                <w:b/>
                <w:bCs/>
              </w:rPr>
            </w:pPr>
            <w:r w:rsidRPr="00027C0A">
              <w:rPr>
                <w:b/>
                <w:bCs/>
              </w:rPr>
              <w:t xml:space="preserve">Конференц - Зал </w:t>
            </w:r>
          </w:p>
        </w:tc>
      </w:tr>
      <w:tr w:rsidR="0087300B" w:rsidRPr="007C6843">
        <w:trPr>
          <w:trHeight w:val="586"/>
          <w:jc w:val="center"/>
        </w:trPr>
        <w:tc>
          <w:tcPr>
            <w:tcW w:w="5401" w:type="dxa"/>
          </w:tcPr>
          <w:p w:rsidR="0087300B" w:rsidRPr="00027C0A" w:rsidRDefault="0087300B" w:rsidP="00027C0A">
            <w:pPr>
              <w:pStyle w:val="Heading2"/>
              <w:spacing w:before="225" w:after="225"/>
              <w:rPr>
                <w:sz w:val="24"/>
                <w:szCs w:val="24"/>
              </w:rPr>
            </w:pPr>
            <w:r w:rsidRPr="00027C0A">
              <w:rPr>
                <w:sz w:val="24"/>
                <w:szCs w:val="24"/>
              </w:rPr>
              <w:t>Секция «Энергоэффективные решения от производителей систем ОВК»</w:t>
            </w:r>
          </w:p>
        </w:tc>
        <w:tc>
          <w:tcPr>
            <w:tcW w:w="1800" w:type="dxa"/>
          </w:tcPr>
          <w:p w:rsidR="0087300B" w:rsidRPr="00027C0A" w:rsidRDefault="0087300B" w:rsidP="00793FEF">
            <w:pPr>
              <w:rPr>
                <w:b/>
                <w:bCs/>
              </w:rPr>
            </w:pPr>
            <w:r w:rsidRPr="00027C0A">
              <w:rPr>
                <w:b/>
                <w:bCs/>
              </w:rPr>
              <w:t>13:00-14:00</w:t>
            </w:r>
          </w:p>
        </w:tc>
        <w:tc>
          <w:tcPr>
            <w:tcW w:w="1799" w:type="dxa"/>
          </w:tcPr>
          <w:p w:rsidR="0087300B" w:rsidRPr="00027C0A" w:rsidRDefault="0087300B" w:rsidP="00793FEF">
            <w:pPr>
              <w:pStyle w:val="Heading3"/>
              <w:rPr>
                <w:rFonts w:ascii="Times New Roman" w:hAnsi="Times New Roman" w:cs="Times New Roman"/>
                <w:sz w:val="24"/>
                <w:szCs w:val="24"/>
              </w:rPr>
            </w:pPr>
            <w:r w:rsidRPr="00027C0A">
              <w:rPr>
                <w:rFonts w:ascii="Times New Roman" w:hAnsi="Times New Roman" w:cs="Times New Roman"/>
                <w:sz w:val="24"/>
                <w:szCs w:val="24"/>
              </w:rPr>
              <w:t>Конференц - Зал</w:t>
            </w:r>
          </w:p>
        </w:tc>
      </w:tr>
      <w:tr w:rsidR="0087300B" w:rsidRPr="007C6843">
        <w:trPr>
          <w:trHeight w:val="586"/>
          <w:jc w:val="center"/>
        </w:trPr>
        <w:tc>
          <w:tcPr>
            <w:tcW w:w="5401" w:type="dxa"/>
          </w:tcPr>
          <w:p w:rsidR="0087300B" w:rsidRPr="00027C0A" w:rsidRDefault="0087300B" w:rsidP="00027C0A">
            <w:pPr>
              <w:ind w:left="72"/>
              <w:rPr>
                <w:b/>
                <w:bCs/>
              </w:rPr>
            </w:pPr>
            <w:r w:rsidRPr="00027C0A">
              <w:rPr>
                <w:b/>
                <w:bCs/>
              </w:rPr>
              <w:t>Проект «Верификация»: Методика оценочного расчета тепловых параметров применительно к различным типам климатического оборудования»</w:t>
            </w:r>
          </w:p>
          <w:p w:rsidR="0087300B" w:rsidRPr="00027C0A" w:rsidRDefault="0087300B" w:rsidP="00027C0A">
            <w:pPr>
              <w:pStyle w:val="Heading2"/>
              <w:spacing w:before="225" w:after="225"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87300B" w:rsidRPr="00027C0A" w:rsidRDefault="0087300B" w:rsidP="00793FEF">
            <w:pPr>
              <w:rPr>
                <w:b/>
                <w:bCs/>
              </w:rPr>
            </w:pPr>
            <w:r w:rsidRPr="00027C0A">
              <w:rPr>
                <w:b/>
                <w:bCs/>
              </w:rPr>
              <w:t>14:00-15:30</w:t>
            </w:r>
          </w:p>
        </w:tc>
        <w:tc>
          <w:tcPr>
            <w:tcW w:w="1799" w:type="dxa"/>
          </w:tcPr>
          <w:p w:rsidR="0087300B" w:rsidRPr="00027C0A" w:rsidRDefault="0087300B" w:rsidP="00793FEF">
            <w:pPr>
              <w:pStyle w:val="Heading3"/>
              <w:rPr>
                <w:rFonts w:ascii="Times New Roman" w:hAnsi="Times New Roman" w:cs="Times New Roman"/>
                <w:sz w:val="24"/>
                <w:szCs w:val="24"/>
              </w:rPr>
            </w:pPr>
            <w:r w:rsidRPr="00027C0A">
              <w:rPr>
                <w:rFonts w:ascii="Times New Roman" w:hAnsi="Times New Roman" w:cs="Times New Roman"/>
                <w:sz w:val="24"/>
                <w:szCs w:val="24"/>
              </w:rPr>
              <w:t>Конференц - Зал</w:t>
            </w:r>
          </w:p>
        </w:tc>
      </w:tr>
    </w:tbl>
    <w:p w:rsidR="0087300B" w:rsidRDefault="0087300B" w:rsidP="00F05EFE">
      <w:pPr>
        <w:ind w:firstLine="567"/>
        <w:jc w:val="both"/>
      </w:pPr>
    </w:p>
    <w:p w:rsidR="0087300B" w:rsidRDefault="0087300B" w:rsidP="00F05EFE">
      <w:pPr>
        <w:ind w:firstLine="567"/>
        <w:jc w:val="both"/>
      </w:pPr>
    </w:p>
    <w:p w:rsidR="0087300B" w:rsidRDefault="0087300B" w:rsidP="000B380F">
      <w:pPr>
        <w:jc w:val="right"/>
      </w:pPr>
    </w:p>
    <w:p w:rsidR="0087300B" w:rsidRDefault="0087300B" w:rsidP="00353EDA">
      <w:pPr>
        <w:ind w:firstLine="567"/>
        <w:jc w:val="right"/>
      </w:pPr>
      <w:r>
        <w:t>Информация о конгрессе на сайте</w:t>
      </w:r>
    </w:p>
    <w:p w:rsidR="0087300B" w:rsidRPr="00EE427F" w:rsidRDefault="0087300B" w:rsidP="00353EDA">
      <w:pPr>
        <w:ind w:firstLine="567"/>
        <w:jc w:val="right"/>
      </w:pPr>
      <w:hyperlink r:id="rId7" w:history="1">
        <w:r w:rsidRPr="00B0649D">
          <w:rPr>
            <w:rStyle w:val="Hyperlink"/>
            <w:lang w:val="en-US"/>
          </w:rPr>
          <w:t>www</w:t>
        </w:r>
        <w:r w:rsidRPr="00B0649D">
          <w:rPr>
            <w:rStyle w:val="Hyperlink"/>
          </w:rPr>
          <w:t>.</w:t>
        </w:r>
        <w:r w:rsidRPr="00B0649D">
          <w:rPr>
            <w:rStyle w:val="Hyperlink"/>
            <w:lang w:val="en-US"/>
          </w:rPr>
          <w:t>energoeffekt</w:t>
        </w:r>
        <w:r w:rsidRPr="00B0649D">
          <w:rPr>
            <w:rStyle w:val="Hyperlink"/>
          </w:rPr>
          <w:t>21.</w:t>
        </w:r>
        <w:r w:rsidRPr="00B0649D">
          <w:rPr>
            <w:rStyle w:val="Hyperlink"/>
            <w:lang w:val="en-US"/>
          </w:rPr>
          <w:t>ru</w:t>
        </w:r>
      </w:hyperlink>
    </w:p>
    <w:p w:rsidR="0087300B" w:rsidRDefault="0087300B" w:rsidP="000B380F">
      <w:pPr>
        <w:jc w:val="right"/>
      </w:pPr>
    </w:p>
    <w:p w:rsidR="0087300B" w:rsidRPr="00FE259B" w:rsidRDefault="0087300B" w:rsidP="007678E6">
      <w:pPr>
        <w:jc w:val="both"/>
      </w:pPr>
    </w:p>
    <w:sectPr w:rsidR="0087300B" w:rsidRPr="00FE259B" w:rsidSect="00D67337">
      <w:pgSz w:w="11906" w:h="16838" w:code="9"/>
      <w:pgMar w:top="568" w:right="746" w:bottom="74" w:left="720" w:header="35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300B" w:rsidRDefault="0087300B">
      <w:r>
        <w:separator/>
      </w:r>
    </w:p>
  </w:endnote>
  <w:endnote w:type="continuationSeparator" w:id="1">
    <w:p w:rsidR="0087300B" w:rsidRDefault="008730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300B" w:rsidRDefault="0087300B">
      <w:r>
        <w:separator/>
      </w:r>
    </w:p>
  </w:footnote>
  <w:footnote w:type="continuationSeparator" w:id="1">
    <w:p w:rsidR="0087300B" w:rsidRDefault="0087300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4297C"/>
    <w:rsid w:val="000233BE"/>
    <w:rsid w:val="00026840"/>
    <w:rsid w:val="00027C0A"/>
    <w:rsid w:val="00056411"/>
    <w:rsid w:val="00062310"/>
    <w:rsid w:val="00064E28"/>
    <w:rsid w:val="00071BDA"/>
    <w:rsid w:val="00080EAA"/>
    <w:rsid w:val="00081478"/>
    <w:rsid w:val="00082256"/>
    <w:rsid w:val="000836F1"/>
    <w:rsid w:val="0009277D"/>
    <w:rsid w:val="00097E30"/>
    <w:rsid w:val="000A403F"/>
    <w:rsid w:val="000B1AB6"/>
    <w:rsid w:val="000B380F"/>
    <w:rsid w:val="000C1EF7"/>
    <w:rsid w:val="000C715C"/>
    <w:rsid w:val="000D16B3"/>
    <w:rsid w:val="000D7EC4"/>
    <w:rsid w:val="000E74B1"/>
    <w:rsid w:val="000F14AA"/>
    <w:rsid w:val="000F56BE"/>
    <w:rsid w:val="00134847"/>
    <w:rsid w:val="00144F60"/>
    <w:rsid w:val="001468C4"/>
    <w:rsid w:val="00146A99"/>
    <w:rsid w:val="001579E0"/>
    <w:rsid w:val="00162B9D"/>
    <w:rsid w:val="00170E7A"/>
    <w:rsid w:val="00185EF2"/>
    <w:rsid w:val="00186B78"/>
    <w:rsid w:val="001919C6"/>
    <w:rsid w:val="001931FA"/>
    <w:rsid w:val="001A4871"/>
    <w:rsid w:val="001B1A39"/>
    <w:rsid w:val="001C0D71"/>
    <w:rsid w:val="001D4198"/>
    <w:rsid w:val="001E0BEF"/>
    <w:rsid w:val="001E3BA1"/>
    <w:rsid w:val="001E3C9F"/>
    <w:rsid w:val="001F135D"/>
    <w:rsid w:val="00200CD3"/>
    <w:rsid w:val="002241EA"/>
    <w:rsid w:val="002336CE"/>
    <w:rsid w:val="0024391D"/>
    <w:rsid w:val="00244B38"/>
    <w:rsid w:val="00244E9F"/>
    <w:rsid w:val="00246B59"/>
    <w:rsid w:val="0025153A"/>
    <w:rsid w:val="00256396"/>
    <w:rsid w:val="002630C3"/>
    <w:rsid w:val="00271CB1"/>
    <w:rsid w:val="0027382C"/>
    <w:rsid w:val="00284A4B"/>
    <w:rsid w:val="00292EA0"/>
    <w:rsid w:val="002A3480"/>
    <w:rsid w:val="002C49A5"/>
    <w:rsid w:val="002D6B72"/>
    <w:rsid w:val="002E1C67"/>
    <w:rsid w:val="002E2B9A"/>
    <w:rsid w:val="002F2E84"/>
    <w:rsid w:val="00302C93"/>
    <w:rsid w:val="00303653"/>
    <w:rsid w:val="00312B54"/>
    <w:rsid w:val="003265CC"/>
    <w:rsid w:val="0032702C"/>
    <w:rsid w:val="00337109"/>
    <w:rsid w:val="0034297C"/>
    <w:rsid w:val="00353EDA"/>
    <w:rsid w:val="003703FC"/>
    <w:rsid w:val="00373C5C"/>
    <w:rsid w:val="00380C97"/>
    <w:rsid w:val="003B71AF"/>
    <w:rsid w:val="003C1076"/>
    <w:rsid w:val="003C4C7F"/>
    <w:rsid w:val="003D3262"/>
    <w:rsid w:val="003D4005"/>
    <w:rsid w:val="003E6D00"/>
    <w:rsid w:val="003E7673"/>
    <w:rsid w:val="003E77E5"/>
    <w:rsid w:val="003F5011"/>
    <w:rsid w:val="003F743D"/>
    <w:rsid w:val="004023EC"/>
    <w:rsid w:val="00410283"/>
    <w:rsid w:val="004130EA"/>
    <w:rsid w:val="00421E3E"/>
    <w:rsid w:val="00425F57"/>
    <w:rsid w:val="00427464"/>
    <w:rsid w:val="0044128B"/>
    <w:rsid w:val="00443BE0"/>
    <w:rsid w:val="00447DCB"/>
    <w:rsid w:val="00454B44"/>
    <w:rsid w:val="004616E3"/>
    <w:rsid w:val="004924E7"/>
    <w:rsid w:val="00493BE8"/>
    <w:rsid w:val="004A0B45"/>
    <w:rsid w:val="004A7F76"/>
    <w:rsid w:val="004D7847"/>
    <w:rsid w:val="004E0882"/>
    <w:rsid w:val="004E385C"/>
    <w:rsid w:val="004F0CDB"/>
    <w:rsid w:val="004F26D2"/>
    <w:rsid w:val="004F5464"/>
    <w:rsid w:val="004F5E43"/>
    <w:rsid w:val="005072D1"/>
    <w:rsid w:val="00514D11"/>
    <w:rsid w:val="00534313"/>
    <w:rsid w:val="00540859"/>
    <w:rsid w:val="0054202E"/>
    <w:rsid w:val="0054297C"/>
    <w:rsid w:val="0054610B"/>
    <w:rsid w:val="00562DBF"/>
    <w:rsid w:val="00563E9D"/>
    <w:rsid w:val="00564ED9"/>
    <w:rsid w:val="0057094A"/>
    <w:rsid w:val="00595E9F"/>
    <w:rsid w:val="0059777B"/>
    <w:rsid w:val="005B43BF"/>
    <w:rsid w:val="005B61E0"/>
    <w:rsid w:val="005B7A35"/>
    <w:rsid w:val="005D7BB8"/>
    <w:rsid w:val="0063307B"/>
    <w:rsid w:val="00636B46"/>
    <w:rsid w:val="00653EDE"/>
    <w:rsid w:val="00662097"/>
    <w:rsid w:val="006A0B1E"/>
    <w:rsid w:val="006C05EC"/>
    <w:rsid w:val="006C0C8C"/>
    <w:rsid w:val="006D43BF"/>
    <w:rsid w:val="006E0025"/>
    <w:rsid w:val="006E0106"/>
    <w:rsid w:val="006E0F9E"/>
    <w:rsid w:val="006E796E"/>
    <w:rsid w:val="006F044E"/>
    <w:rsid w:val="006F6250"/>
    <w:rsid w:val="006F6D79"/>
    <w:rsid w:val="00706E51"/>
    <w:rsid w:val="007155C7"/>
    <w:rsid w:val="00720BD3"/>
    <w:rsid w:val="0072232E"/>
    <w:rsid w:val="00724BA6"/>
    <w:rsid w:val="00736467"/>
    <w:rsid w:val="0073741A"/>
    <w:rsid w:val="00757430"/>
    <w:rsid w:val="007678E6"/>
    <w:rsid w:val="00775650"/>
    <w:rsid w:val="00793FEF"/>
    <w:rsid w:val="007A3D1E"/>
    <w:rsid w:val="007B5CDB"/>
    <w:rsid w:val="007C257B"/>
    <w:rsid w:val="007C6843"/>
    <w:rsid w:val="007D7E2C"/>
    <w:rsid w:val="00814B34"/>
    <w:rsid w:val="00820385"/>
    <w:rsid w:val="00821BF4"/>
    <w:rsid w:val="008233C6"/>
    <w:rsid w:val="00843C80"/>
    <w:rsid w:val="00871377"/>
    <w:rsid w:val="0087300B"/>
    <w:rsid w:val="008E46E4"/>
    <w:rsid w:val="008E4EDC"/>
    <w:rsid w:val="009127F8"/>
    <w:rsid w:val="00922E3E"/>
    <w:rsid w:val="0092582E"/>
    <w:rsid w:val="00927E23"/>
    <w:rsid w:val="00931320"/>
    <w:rsid w:val="009371D3"/>
    <w:rsid w:val="00941E71"/>
    <w:rsid w:val="0094232C"/>
    <w:rsid w:val="0094287F"/>
    <w:rsid w:val="00942BEA"/>
    <w:rsid w:val="00954D0A"/>
    <w:rsid w:val="0095559F"/>
    <w:rsid w:val="009621B9"/>
    <w:rsid w:val="009640A3"/>
    <w:rsid w:val="009C0A2E"/>
    <w:rsid w:val="009D5D4D"/>
    <w:rsid w:val="009E21DF"/>
    <w:rsid w:val="009E4866"/>
    <w:rsid w:val="00A03C37"/>
    <w:rsid w:val="00A20B62"/>
    <w:rsid w:val="00A22024"/>
    <w:rsid w:val="00A35776"/>
    <w:rsid w:val="00A376D0"/>
    <w:rsid w:val="00A457A7"/>
    <w:rsid w:val="00A45CA6"/>
    <w:rsid w:val="00A4791E"/>
    <w:rsid w:val="00A52C5A"/>
    <w:rsid w:val="00A5350D"/>
    <w:rsid w:val="00A61D40"/>
    <w:rsid w:val="00A64161"/>
    <w:rsid w:val="00A93002"/>
    <w:rsid w:val="00AA11E7"/>
    <w:rsid w:val="00AB2C32"/>
    <w:rsid w:val="00AB331D"/>
    <w:rsid w:val="00AC1803"/>
    <w:rsid w:val="00AE1C88"/>
    <w:rsid w:val="00AE69BE"/>
    <w:rsid w:val="00AF6CA4"/>
    <w:rsid w:val="00B0649D"/>
    <w:rsid w:val="00B10CDD"/>
    <w:rsid w:val="00B11078"/>
    <w:rsid w:val="00B1363C"/>
    <w:rsid w:val="00B15345"/>
    <w:rsid w:val="00B16A1E"/>
    <w:rsid w:val="00B31E51"/>
    <w:rsid w:val="00B552B8"/>
    <w:rsid w:val="00B639EB"/>
    <w:rsid w:val="00B81533"/>
    <w:rsid w:val="00B85410"/>
    <w:rsid w:val="00B87D92"/>
    <w:rsid w:val="00B91B71"/>
    <w:rsid w:val="00B959F6"/>
    <w:rsid w:val="00B96B86"/>
    <w:rsid w:val="00B97228"/>
    <w:rsid w:val="00BA507E"/>
    <w:rsid w:val="00BA574A"/>
    <w:rsid w:val="00BC0E7F"/>
    <w:rsid w:val="00BD153E"/>
    <w:rsid w:val="00BD540A"/>
    <w:rsid w:val="00BD70BA"/>
    <w:rsid w:val="00BE1F52"/>
    <w:rsid w:val="00C12658"/>
    <w:rsid w:val="00C244F1"/>
    <w:rsid w:val="00C416D8"/>
    <w:rsid w:val="00C42CB5"/>
    <w:rsid w:val="00C61727"/>
    <w:rsid w:val="00C67972"/>
    <w:rsid w:val="00C735CF"/>
    <w:rsid w:val="00C805EC"/>
    <w:rsid w:val="00CA26F6"/>
    <w:rsid w:val="00CB585D"/>
    <w:rsid w:val="00CC0466"/>
    <w:rsid w:val="00CC3484"/>
    <w:rsid w:val="00CC4368"/>
    <w:rsid w:val="00D2068A"/>
    <w:rsid w:val="00D23098"/>
    <w:rsid w:val="00D26CF2"/>
    <w:rsid w:val="00D3719F"/>
    <w:rsid w:val="00D52EFB"/>
    <w:rsid w:val="00D54007"/>
    <w:rsid w:val="00D56BD2"/>
    <w:rsid w:val="00D61171"/>
    <w:rsid w:val="00D635FA"/>
    <w:rsid w:val="00D67337"/>
    <w:rsid w:val="00D72768"/>
    <w:rsid w:val="00D93447"/>
    <w:rsid w:val="00D95DB2"/>
    <w:rsid w:val="00DB1F9C"/>
    <w:rsid w:val="00DB4842"/>
    <w:rsid w:val="00DC63DC"/>
    <w:rsid w:val="00DC791B"/>
    <w:rsid w:val="00DD4228"/>
    <w:rsid w:val="00DE1B6D"/>
    <w:rsid w:val="00DE2509"/>
    <w:rsid w:val="00DE5202"/>
    <w:rsid w:val="00E07476"/>
    <w:rsid w:val="00E14321"/>
    <w:rsid w:val="00E22640"/>
    <w:rsid w:val="00E40C1E"/>
    <w:rsid w:val="00E445B1"/>
    <w:rsid w:val="00E51703"/>
    <w:rsid w:val="00E658A4"/>
    <w:rsid w:val="00E74FCF"/>
    <w:rsid w:val="00E80454"/>
    <w:rsid w:val="00E849A9"/>
    <w:rsid w:val="00EA0467"/>
    <w:rsid w:val="00EB2DE7"/>
    <w:rsid w:val="00EB52C9"/>
    <w:rsid w:val="00EC6461"/>
    <w:rsid w:val="00ED1228"/>
    <w:rsid w:val="00ED2545"/>
    <w:rsid w:val="00EE3117"/>
    <w:rsid w:val="00EE427F"/>
    <w:rsid w:val="00EF7E69"/>
    <w:rsid w:val="00EF7F24"/>
    <w:rsid w:val="00F04190"/>
    <w:rsid w:val="00F05EFE"/>
    <w:rsid w:val="00F1428A"/>
    <w:rsid w:val="00F14DD6"/>
    <w:rsid w:val="00F201E4"/>
    <w:rsid w:val="00F2430A"/>
    <w:rsid w:val="00F36ACC"/>
    <w:rsid w:val="00F50E6C"/>
    <w:rsid w:val="00F60D04"/>
    <w:rsid w:val="00F62BE4"/>
    <w:rsid w:val="00FA3EE6"/>
    <w:rsid w:val="00FB1AE7"/>
    <w:rsid w:val="00FB54E5"/>
    <w:rsid w:val="00FC1F4A"/>
    <w:rsid w:val="00FC4007"/>
    <w:rsid w:val="00FC7FAE"/>
    <w:rsid w:val="00FE259B"/>
    <w:rsid w:val="00FF09B1"/>
    <w:rsid w:val="00FF2746"/>
    <w:rsid w:val="00FF41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796E"/>
    <w:rPr>
      <w:sz w:val="24"/>
      <w:szCs w:val="24"/>
    </w:rPr>
  </w:style>
  <w:style w:type="paragraph" w:styleId="Heading2">
    <w:name w:val="heading 2"/>
    <w:basedOn w:val="Normal"/>
    <w:link w:val="Heading2Char"/>
    <w:uiPriority w:val="99"/>
    <w:qFormat/>
    <w:locked/>
    <w:rsid w:val="009371D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9371D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Cambria"/>
      <w:b/>
      <w:bCs/>
      <w:sz w:val="26"/>
      <w:szCs w:val="26"/>
    </w:rPr>
  </w:style>
  <w:style w:type="paragraph" w:styleId="Header">
    <w:name w:val="header"/>
    <w:basedOn w:val="Normal"/>
    <w:link w:val="HeaderChar"/>
    <w:uiPriority w:val="99"/>
    <w:rsid w:val="0034297C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C49A5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34297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C49A5"/>
    <w:rPr>
      <w:sz w:val="24"/>
      <w:szCs w:val="24"/>
    </w:rPr>
  </w:style>
  <w:style w:type="character" w:styleId="Hyperlink">
    <w:name w:val="Hyperlink"/>
    <w:basedOn w:val="DefaultParagraphFont"/>
    <w:uiPriority w:val="99"/>
    <w:rsid w:val="00724BA6"/>
    <w:rPr>
      <w:color w:val="0000FF"/>
      <w:u w:val="single"/>
    </w:rPr>
  </w:style>
  <w:style w:type="paragraph" w:customStyle="1" w:styleId="a">
    <w:name w:val="Знак Знак Знак Знак"/>
    <w:basedOn w:val="Normal"/>
    <w:uiPriority w:val="99"/>
    <w:rsid w:val="00724BA6"/>
    <w:pPr>
      <w:spacing w:after="160" w:line="240" w:lineRule="exact"/>
      <w:jc w:val="both"/>
    </w:pPr>
    <w:rPr>
      <w:lang w:val="en-US" w:eastAsia="en-US"/>
    </w:rPr>
  </w:style>
  <w:style w:type="paragraph" w:customStyle="1" w:styleId="DefaultParagraphFontParaCharChar">
    <w:name w:val="Default Paragraph Font Para Char Char Знак"/>
    <w:basedOn w:val="Normal"/>
    <w:uiPriority w:val="99"/>
    <w:rsid w:val="00B87D9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Emphasis">
    <w:name w:val="Emphasis"/>
    <w:basedOn w:val="DefaultParagraphFont"/>
    <w:uiPriority w:val="99"/>
    <w:qFormat/>
    <w:rsid w:val="001579E0"/>
    <w:rPr>
      <w:i/>
      <w:iCs/>
    </w:rPr>
  </w:style>
  <w:style w:type="paragraph" w:styleId="Title">
    <w:name w:val="Title"/>
    <w:basedOn w:val="Normal"/>
    <w:next w:val="Normal"/>
    <w:link w:val="TitleChar"/>
    <w:uiPriority w:val="99"/>
    <w:qFormat/>
    <w:rsid w:val="00D67337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D67337"/>
    <w:rPr>
      <w:rFonts w:ascii="Cambria" w:hAnsi="Cambria" w:cs="Cambria"/>
      <w:b/>
      <w:bCs/>
      <w:kern w:val="28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rsid w:val="00FE25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FE259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locked/>
    <w:rsid w:val="009371D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2043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43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energoeffekt21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148</TotalTime>
  <Pages>2</Pages>
  <Words>440</Words>
  <Characters>2513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katya</cp:lastModifiedBy>
  <cp:revision>37</cp:revision>
  <cp:lastPrinted>2014-02-13T10:01:00Z</cp:lastPrinted>
  <dcterms:created xsi:type="dcterms:W3CDTF">2015-01-12T07:02:00Z</dcterms:created>
  <dcterms:modified xsi:type="dcterms:W3CDTF">2015-01-21T08:43:00Z</dcterms:modified>
</cp:coreProperties>
</file>