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CCB" w:rsidRPr="00EB0CCB" w:rsidRDefault="00EB0CCB" w:rsidP="00EB0CCB">
      <w:pPr>
        <w:pStyle w:val="a3"/>
        <w:jc w:val="center"/>
        <w:rPr>
          <w:b/>
        </w:rPr>
      </w:pPr>
      <w:r w:rsidRPr="00EB0CCB">
        <w:rPr>
          <w:b/>
        </w:rPr>
        <w:t xml:space="preserve">ИНФОРМАЦИЯ </w:t>
      </w:r>
    </w:p>
    <w:p w:rsidR="00EB0CCB" w:rsidRDefault="00EB0CCB" w:rsidP="00EB0CCB">
      <w:pPr>
        <w:pStyle w:val="a3"/>
        <w:jc w:val="center"/>
        <w:rPr>
          <w:b/>
        </w:rPr>
      </w:pPr>
      <w:r w:rsidRPr="00EB0CCB">
        <w:rPr>
          <w:b/>
        </w:rPr>
        <w:t>О ТЕМАТИЧЕСКИХ МЕРОПРИЯТИЯХ НОПРИЗ В РАМКАХ МЕЖДУНАРОДНОЙ</w:t>
      </w:r>
      <w:r>
        <w:rPr>
          <w:b/>
        </w:rPr>
        <w:t xml:space="preserve"> СТРОИТЕЛЬНО-ИНТЕРЬЕРНОЙ ВЫСТАВКИ</w:t>
      </w:r>
      <w:r w:rsidRPr="00EB0CCB">
        <w:rPr>
          <w:b/>
        </w:rPr>
        <w:t xml:space="preserve"> </w:t>
      </w:r>
      <w:r>
        <w:rPr>
          <w:b/>
        </w:rPr>
        <w:br/>
      </w:r>
      <w:r w:rsidRPr="00EB0CCB">
        <w:rPr>
          <w:b/>
        </w:rPr>
        <w:t>BATIMAT RUSSIA-2019.</w:t>
      </w:r>
    </w:p>
    <w:p w:rsidR="00D165D0" w:rsidRPr="00EB0CCB" w:rsidRDefault="00D165D0" w:rsidP="00D165D0">
      <w:pPr>
        <w:pStyle w:val="a3"/>
        <w:rPr>
          <w:b/>
        </w:rPr>
      </w:pPr>
      <w:r w:rsidRPr="00D165D0">
        <w:rPr>
          <w:b/>
          <w:u w:val="single"/>
        </w:rPr>
        <w:t>Общая программа выставки:</w:t>
      </w:r>
      <w:r>
        <w:rPr>
          <w:b/>
        </w:rPr>
        <w:t xml:space="preserve"> </w:t>
      </w:r>
      <w:hyperlink r:id="rId4" w:history="1">
        <w:r w:rsidRPr="004169A8">
          <w:rPr>
            <w:rStyle w:val="a4"/>
            <w:b/>
          </w:rPr>
          <w:t>https://batimat-rus.com/sobytiya.html</w:t>
        </w:r>
      </w:hyperlink>
      <w:r>
        <w:rPr>
          <w:b/>
        </w:rPr>
        <w:t xml:space="preserve"> </w:t>
      </w:r>
      <w:bookmarkStart w:id="0" w:name="_GoBack"/>
      <w:bookmarkEnd w:id="0"/>
    </w:p>
    <w:p w:rsidR="00EB0CCB" w:rsidRDefault="00EB0CCB" w:rsidP="00EB0CCB">
      <w:pPr>
        <w:pStyle w:val="a3"/>
        <w:jc w:val="both"/>
      </w:pPr>
      <w:r>
        <w:rPr>
          <w:b/>
          <w:bCs/>
          <w:color w:val="005B7E"/>
        </w:rPr>
        <w:t>13.03.2019 КРУГЛЫЙ СТОЛ «ПРАКТИКА ВНЕДРЕНИЯ ТЕХНОЛОГИЙ ИНФОРМАЦИОННОГО МОДЕЛИРОВАНИЯ В ПРОЕКТИРОВАНИИ И СТРОИТЕЛЬСТВЕ»</w:t>
      </w:r>
    </w:p>
    <w:p w:rsidR="00EB0CCB" w:rsidRDefault="00EB0CCB" w:rsidP="00EB0CCB">
      <w:pPr>
        <w:pStyle w:val="a3"/>
      </w:pPr>
      <w:r>
        <w:rPr>
          <w:b/>
          <w:bCs/>
          <w:color w:val="005B7E"/>
        </w:rPr>
        <w:t>Место проведения:</w:t>
      </w:r>
      <w:r>
        <w:t xml:space="preserve"> Павильон 2, конференц-зал С </w:t>
      </w:r>
      <w:r>
        <w:br/>
      </w:r>
      <w:r>
        <w:rPr>
          <w:b/>
          <w:bCs/>
          <w:color w:val="005B7E"/>
        </w:rPr>
        <w:t>Время проведения:</w:t>
      </w:r>
      <w:r>
        <w:t xml:space="preserve"> 10:30–14:30</w:t>
      </w:r>
    </w:p>
    <w:p w:rsidR="00EB0CCB" w:rsidRDefault="00EB0CCB" w:rsidP="00EB0CCB">
      <w:pPr>
        <w:pStyle w:val="a3"/>
        <w:jc w:val="both"/>
      </w:pPr>
      <w:r>
        <w:t xml:space="preserve">Внедрение технологий информационного моделирования в процессы изысканий и проектирования является сложной и важной </w:t>
      </w:r>
      <w:proofErr w:type="spellStart"/>
      <w:r>
        <w:t>мультикомпонентной</w:t>
      </w:r>
      <w:proofErr w:type="spellEnd"/>
      <w:r>
        <w:t xml:space="preserve"> задачей, решение которой включает в себя как </w:t>
      </w:r>
      <w:proofErr w:type="spellStart"/>
      <w:r>
        <w:t>адаптирование</w:t>
      </w:r>
      <w:proofErr w:type="spellEnd"/>
      <w:r>
        <w:t xml:space="preserve"> нормативно-правового поля, так и решение прикладных задач по обучению специалистов практически из всех сфер строительной отрасли. Сквозное информационное моделирование любого объекта строительства требует уже на начальном этапе разработки стратегических программ внедрения таких технологий, пересмотра целого ряда процессов внутри жизненного цикла объекта, чтобы добиться основной задачи — минимизации затрат в целом на объект недвижимости на весь период его создания и эксплуатации. Наша задача — организовать обсуждение с профессиональным сообществом возможностей, перспектив и рисков внедрения технологий информационного моделирования на всех этапах жизненного цикла объектов недвижимости.</w:t>
      </w:r>
    </w:p>
    <w:p w:rsidR="00EB0CCB" w:rsidRDefault="00EB0CCB" w:rsidP="00EB0CCB">
      <w:pPr>
        <w:pStyle w:val="a3"/>
      </w:pPr>
      <w:r>
        <w:rPr>
          <w:b/>
          <w:bCs/>
          <w:color w:val="005B7E"/>
        </w:rPr>
        <w:t>Модератор:</w:t>
      </w:r>
      <w:r>
        <w:t xml:space="preserve"> Вронец Александр Петрович, член Совета НОПРИЗ, председатель комитета НОПРИЗ по экспертизе и аудиту</w:t>
      </w:r>
    </w:p>
    <w:p w:rsidR="00EB0CCB" w:rsidRDefault="00EB0CCB" w:rsidP="00EB0CCB">
      <w:pPr>
        <w:pStyle w:val="a3"/>
      </w:pPr>
      <w:r>
        <w:rPr>
          <w:b/>
          <w:bCs/>
          <w:color w:val="005B7E"/>
        </w:rPr>
        <w:t>Докладчики:</w:t>
      </w:r>
    </w:p>
    <w:p w:rsidR="00EB0CCB" w:rsidRDefault="00EB0CCB" w:rsidP="00EB0CCB">
      <w:pPr>
        <w:pStyle w:val="a3"/>
      </w:pPr>
      <w:r>
        <w:t>– Серебрянников Артем Валерьевич, директор ООО «ИНТЕРБИМ», председатель рабочей группы по информационному моделированию Государственной Думы Российской Федерации</w:t>
      </w:r>
    </w:p>
    <w:p w:rsidR="00EB0CCB" w:rsidRDefault="00EB0CCB" w:rsidP="00EB0CCB">
      <w:pPr>
        <w:pStyle w:val="a3"/>
      </w:pPr>
      <w:r>
        <w:t>– Пугачёв Сергей Васильевич, вице-президент BIM-ассоциации, председатель ПТК 705 «Технологии информационного моделирования на всех этапах жизненного цикла объекта капитального строительства и недвижимости», член комитета НОПРИЗ по экспертизе и аудиту</w:t>
      </w:r>
    </w:p>
    <w:p w:rsidR="00EB0CCB" w:rsidRDefault="00EB0CCB" w:rsidP="00EB0CCB">
      <w:pPr>
        <w:pStyle w:val="a3"/>
      </w:pPr>
      <w:r>
        <w:t>– Поляк Павел Петрович, руководитель проектного офиса АО Холдинговая компания «Главное всерегиональное строительное управление «Центр» (АО ХК «ГВСУ «Центр»)</w:t>
      </w:r>
    </w:p>
    <w:p w:rsidR="00EB0CCB" w:rsidRDefault="00EB0CCB" w:rsidP="00EB0CCB">
      <w:pPr>
        <w:pStyle w:val="a3"/>
      </w:pPr>
      <w:r>
        <w:t>– Кудриков Егор Юрьевич, региональный директор, глава представительства Европейского акционерного общества GRAPHISOFT SE</w:t>
      </w:r>
    </w:p>
    <w:p w:rsidR="00EB0CCB" w:rsidRDefault="00EB0CCB" w:rsidP="00EB0CCB">
      <w:pPr>
        <w:pStyle w:val="a3"/>
      </w:pPr>
      <w:r>
        <w:t xml:space="preserve">– </w:t>
      </w:r>
      <w:proofErr w:type="spellStart"/>
      <w:r>
        <w:t>Войтюк</w:t>
      </w:r>
      <w:proofErr w:type="spellEnd"/>
      <w:r>
        <w:t xml:space="preserve"> Кирилл Сергеевич, директор по развитию бизнеса компании IBIM</w:t>
      </w:r>
    </w:p>
    <w:p w:rsidR="00EB0CCB" w:rsidRDefault="00EB0CCB" w:rsidP="00EB0CCB">
      <w:pPr>
        <w:pStyle w:val="a3"/>
      </w:pPr>
      <w:r>
        <w:t>– Колосова Елена Валерьевна, комитет НПИ по BIM-методологии, директор по развитию компании «К-4»</w:t>
      </w:r>
    </w:p>
    <w:p w:rsidR="00EB0CCB" w:rsidRDefault="00EB0CCB" w:rsidP="00EB0CCB">
      <w:pPr>
        <w:pStyle w:val="a3"/>
      </w:pPr>
      <w:r>
        <w:rPr>
          <w:b/>
          <w:bCs/>
          <w:color w:val="005B7E"/>
        </w:rPr>
        <w:lastRenderedPageBreak/>
        <w:t>Целевая аудитория:</w:t>
      </w:r>
      <w:r>
        <w:t xml:space="preserve"> практикующие специалисты, представители строительных, проектных организаций, компаний-разработчиков программного обеспечения BIM, студенты и преподаватели архитектурно-строительных учебных заведений, представители профильных органов государственной власти — Минстроя России, Минэкономразвития России, </w:t>
      </w:r>
      <w:proofErr w:type="spellStart"/>
      <w:r>
        <w:t>Главгосэкспертизы</w:t>
      </w:r>
      <w:proofErr w:type="spellEnd"/>
      <w:r>
        <w:t xml:space="preserve"> России, Департамента градостроительной политики города Москвы, органов государственной экспертизы субъектов Российской Федерации и другие.</w:t>
      </w:r>
    </w:p>
    <w:p w:rsidR="00EB0CCB" w:rsidRDefault="00EB0CCB" w:rsidP="00EB0CCB">
      <w:pPr>
        <w:pStyle w:val="a3"/>
        <w:jc w:val="both"/>
      </w:pPr>
      <w:r>
        <w:rPr>
          <w:b/>
          <w:bCs/>
          <w:color w:val="005B7E"/>
        </w:rPr>
        <w:t>13.03.2019 МЕЖДУНАРОДНАЯ КОНФЕРЕНЦИЯ «АКТУАЛЬНЫЕ ЗАДАЧИ В СФЕРЕ ОБСЛЕДОВАНИЙ ЗДАНИЙ И СООРУЖЕНИЙ И СТРОИТЕЛЬНОГО КОНТРОЛЯ»</w:t>
      </w:r>
    </w:p>
    <w:p w:rsidR="00EB0CCB" w:rsidRDefault="00EB0CCB" w:rsidP="00EB0CCB">
      <w:pPr>
        <w:pStyle w:val="a3"/>
      </w:pPr>
      <w:r>
        <w:rPr>
          <w:b/>
          <w:bCs/>
          <w:color w:val="005B7E"/>
        </w:rPr>
        <w:t>Место проведения:</w:t>
      </w:r>
      <w:r>
        <w:t xml:space="preserve"> Павильон 2, конференц-зал А </w:t>
      </w:r>
      <w:r>
        <w:br/>
      </w:r>
      <w:r>
        <w:rPr>
          <w:b/>
          <w:bCs/>
          <w:color w:val="005B7E"/>
        </w:rPr>
        <w:t>Время проведения:</w:t>
      </w:r>
      <w:r>
        <w:t xml:space="preserve"> 10:00–14:30</w:t>
      </w:r>
    </w:p>
    <w:p w:rsidR="00EB0CCB" w:rsidRDefault="00EB0CCB" w:rsidP="00EB0CCB">
      <w:pPr>
        <w:pStyle w:val="a3"/>
        <w:jc w:val="both"/>
      </w:pPr>
      <w:r>
        <w:t>На законодательном уровне до сих пор нет однозначного понимания того, к какой сфере деятельности относятся обследования конструкций зданий и сооружений, что приводит к конфликтным ситуациям, дополнительным затратам и, как следствие, снижению качества работ, вымыванию профессионалов из этого сектора строительной отрасли. Вопросы нуждаются в незамедлительном обсуждении и решении проблем, существующих в сфере обследований, с максимальным привлечением профессионального сообщества.</w:t>
      </w:r>
    </w:p>
    <w:p w:rsidR="00EB0CCB" w:rsidRDefault="00EB0CCB" w:rsidP="00EB0CCB">
      <w:pPr>
        <w:pStyle w:val="a3"/>
        <w:jc w:val="both"/>
      </w:pPr>
      <w:r>
        <w:t>Перед участниками выступят как представители органов власти, так и ведущие специалисты отрасли, занятые в сфере обследования зданий и сооружений и строительного контроля.</w:t>
      </w:r>
    </w:p>
    <w:p w:rsidR="00EB0CCB" w:rsidRDefault="00EB0CCB" w:rsidP="00EB0CCB">
      <w:pPr>
        <w:pStyle w:val="a3"/>
        <w:jc w:val="both"/>
      </w:pPr>
      <w:r>
        <w:t>Проводится при поддержке Федерального государственного бюджетного образовательного учреждения высшего образования «Национальный исследовательский Московский государственный строительный университет» (НИУ МГСУ)</w:t>
      </w:r>
    </w:p>
    <w:p w:rsidR="00EB0CCB" w:rsidRDefault="00EB0CCB" w:rsidP="00EB0CCB">
      <w:pPr>
        <w:pStyle w:val="a3"/>
        <w:jc w:val="both"/>
      </w:pPr>
      <w:r>
        <w:rPr>
          <w:b/>
          <w:bCs/>
          <w:color w:val="005B7E"/>
        </w:rPr>
        <w:t>Модератор:</w:t>
      </w:r>
      <w:r>
        <w:t xml:space="preserve"> Лапидус Азарий Абрамович, вице-президент НОПРИЗ, заслуженный строитель России, профессор НИУ МГСУ, д.т.н.</w:t>
      </w:r>
    </w:p>
    <w:p w:rsidR="00EB0CCB" w:rsidRDefault="00EB0CCB" w:rsidP="00EB0CCB">
      <w:pPr>
        <w:pStyle w:val="a3"/>
        <w:jc w:val="both"/>
      </w:pPr>
      <w:r>
        <w:rPr>
          <w:b/>
          <w:bCs/>
          <w:color w:val="005B7E"/>
        </w:rPr>
        <w:t>Целевая аудитория:</w:t>
      </w:r>
      <w:r>
        <w:t xml:space="preserve"> представители государственных и негосударственных организаций; компании, специализирующиеся на проведении обследований зданий и сооружений; представители научного сообщества технических вузов и строительных университетов, профессионалы в сфере инженерных изысканий и архитектурно-строительного проектирования.</w:t>
      </w:r>
    </w:p>
    <w:p w:rsidR="00C915A9" w:rsidRDefault="00C915A9"/>
    <w:sectPr w:rsidR="00C915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CCB"/>
    <w:rsid w:val="00C915A9"/>
    <w:rsid w:val="00D165D0"/>
    <w:rsid w:val="00EB0C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3958B0-08D7-47EA-A3E3-991CE4471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0C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D165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37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atimat-rus.com/sobytiy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640</Words>
  <Characters>3653</Characters>
  <Application>Microsoft Office Word</Application>
  <DocSecurity>0</DocSecurity>
  <Lines>30</Lines>
  <Paragraphs>8</Paragraphs>
  <ScaleCrop>false</ScaleCrop>
  <Company/>
  <LinksUpToDate>false</LinksUpToDate>
  <CharactersWithSpaces>4285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Дамир В. Бедретдинов</dc:creator>
  <cp:keywords/>
  <dc:description/>
  <cp:lastModifiedBy>Дамир В. Бедретдинов</cp:lastModifiedBy>
  <cp:revision>3</cp:revision>
  <dcterms:created xsi:type="dcterms:W3CDTF">2019-03-05T09:52:00Z</dcterms:created>
  <dcterms:modified xsi:type="dcterms:W3CDTF">2019-03-05T10:00:00Z</dcterms:modified>
</cp:coreProperties>
</file>